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7F" w:rsidRDefault="0088327F" w:rsidP="00F00CC1">
      <w:pPr>
        <w:pStyle w:val="BodyTextIndent"/>
        <w:ind w:left="0"/>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5" o:title=""/>
          </v:shape>
          <o:OLEObject Type="Embed" ProgID="PI3.Image" ShapeID="_x0000_i1025" DrawAspect="Content" ObjectID="_1478951305" r:id="rId6"/>
        </w:object>
      </w:r>
    </w:p>
    <w:p w:rsidR="0088327F" w:rsidRDefault="0088327F" w:rsidP="008B0611">
      <w:pPr>
        <w:pStyle w:val="Header"/>
        <w:jc w:val="center"/>
        <w:rPr>
          <w:b/>
          <w:caps/>
          <w:sz w:val="24"/>
        </w:rPr>
      </w:pPr>
      <w:r>
        <w:tab/>
      </w:r>
      <w:r>
        <w:tab/>
      </w:r>
      <w:r>
        <w:rPr>
          <w:b/>
          <w:sz w:val="24"/>
        </w:rPr>
        <w:t>Projektas</w:t>
      </w:r>
    </w:p>
    <w:p w:rsidR="0088327F" w:rsidRDefault="0088327F" w:rsidP="00F00CC1">
      <w:pPr>
        <w:pStyle w:val="Header"/>
        <w:jc w:val="center"/>
      </w:pPr>
    </w:p>
    <w:p w:rsidR="0088327F" w:rsidRDefault="0088327F" w:rsidP="00F00CC1">
      <w:pPr>
        <w:pStyle w:val="Header"/>
        <w:jc w:val="center"/>
        <w:rPr>
          <w:b/>
          <w:caps/>
          <w:sz w:val="28"/>
        </w:rPr>
      </w:pPr>
      <w:r>
        <w:rPr>
          <w:b/>
          <w:caps/>
          <w:sz w:val="28"/>
        </w:rPr>
        <w:t>panevėžio rajono savivaldybės taryba</w:t>
      </w:r>
    </w:p>
    <w:p w:rsidR="0088327F" w:rsidRDefault="0088327F" w:rsidP="008B0611">
      <w:pPr>
        <w:pStyle w:val="Header"/>
        <w:rPr>
          <w:b/>
          <w:caps/>
          <w:sz w:val="24"/>
        </w:rPr>
      </w:pPr>
    </w:p>
    <w:p w:rsidR="0088327F" w:rsidRPr="000B13A5" w:rsidRDefault="0088327F" w:rsidP="008B0611">
      <w:pPr>
        <w:pStyle w:val="Betarp1"/>
        <w:jc w:val="center"/>
        <w:rPr>
          <w:b/>
          <w:sz w:val="28"/>
          <w:szCs w:val="28"/>
        </w:rPr>
      </w:pPr>
      <w:r w:rsidRPr="000B13A5">
        <w:rPr>
          <w:b/>
          <w:sz w:val="28"/>
          <w:szCs w:val="28"/>
        </w:rPr>
        <w:t>SPRENDIMAS</w:t>
      </w:r>
    </w:p>
    <w:p w:rsidR="0088327F" w:rsidRPr="00AF0E0D" w:rsidRDefault="0088327F" w:rsidP="005B2EF6">
      <w:pPr>
        <w:ind w:firstLine="426"/>
        <w:jc w:val="center"/>
        <w:rPr>
          <w:b/>
          <w:sz w:val="24"/>
          <w:szCs w:val="24"/>
        </w:rPr>
      </w:pPr>
      <w:r>
        <w:rPr>
          <w:b/>
          <w:sz w:val="24"/>
          <w:szCs w:val="24"/>
        </w:rPr>
        <w:t xml:space="preserve">DĖL SAVIVALDYBĖS TARYBOS 2014 M. LAPKRIČIO 20 D. SPRENDIMO </w:t>
      </w:r>
      <w:r>
        <w:rPr>
          <w:b/>
          <w:sz w:val="24"/>
          <w:szCs w:val="24"/>
        </w:rPr>
        <w:br/>
        <w:t>NR. T-183 „</w:t>
      </w:r>
      <w:r w:rsidRPr="00AF0E0D">
        <w:rPr>
          <w:b/>
          <w:sz w:val="24"/>
          <w:szCs w:val="24"/>
        </w:rPr>
        <w:t xml:space="preserve">DĖL </w:t>
      </w:r>
      <w:r>
        <w:rPr>
          <w:b/>
          <w:sz w:val="24"/>
          <w:szCs w:val="24"/>
        </w:rPr>
        <w:t>VEIKLOS, KURIA GALI BŪTI VERČIAMASI TURINT VERSLO LIUDIJIMĄ, FIKSUOTO PAJAMŲ MOKESČIO</w:t>
      </w:r>
      <w:r w:rsidRPr="00AF0E0D">
        <w:rPr>
          <w:b/>
          <w:sz w:val="24"/>
          <w:szCs w:val="24"/>
        </w:rPr>
        <w:t xml:space="preserve"> DYDŽIŲ IR LENGVATŲ, TAIKOMŲ ĮSIGYJANT VERSLO LIUDIJIMUS, DYDŽIŲ NUSTATYMO 2015 ME</w:t>
      </w:r>
      <w:r>
        <w:rPr>
          <w:b/>
          <w:sz w:val="24"/>
          <w:szCs w:val="24"/>
        </w:rPr>
        <w:t>TAI</w:t>
      </w:r>
      <w:r w:rsidRPr="00AF0E0D">
        <w:rPr>
          <w:b/>
          <w:sz w:val="24"/>
          <w:szCs w:val="24"/>
        </w:rPr>
        <w:t>S</w:t>
      </w:r>
      <w:r>
        <w:rPr>
          <w:b/>
          <w:sz w:val="24"/>
          <w:szCs w:val="24"/>
        </w:rPr>
        <w:t>“ PAKEITIMO</w:t>
      </w:r>
      <w:r w:rsidRPr="00AF0E0D">
        <w:rPr>
          <w:b/>
          <w:sz w:val="24"/>
          <w:szCs w:val="24"/>
        </w:rPr>
        <w:br/>
      </w:r>
    </w:p>
    <w:p w:rsidR="0088327F" w:rsidRDefault="0088327F" w:rsidP="005B2EF6">
      <w:pPr>
        <w:jc w:val="center"/>
        <w:rPr>
          <w:sz w:val="24"/>
          <w:szCs w:val="24"/>
        </w:rPr>
      </w:pPr>
      <w:r>
        <w:rPr>
          <w:sz w:val="24"/>
          <w:szCs w:val="24"/>
        </w:rPr>
        <w:t>2014 m. gruodžio 22 d. Nr. T-</w:t>
      </w:r>
    </w:p>
    <w:p w:rsidR="0088327F" w:rsidRDefault="0088327F" w:rsidP="005B2EF6">
      <w:pPr>
        <w:jc w:val="center"/>
        <w:rPr>
          <w:sz w:val="24"/>
          <w:szCs w:val="24"/>
        </w:rPr>
      </w:pPr>
      <w:r>
        <w:rPr>
          <w:sz w:val="24"/>
          <w:szCs w:val="24"/>
        </w:rPr>
        <w:t>Panevėžys</w:t>
      </w:r>
    </w:p>
    <w:p w:rsidR="0088327F" w:rsidRDefault="0088327F" w:rsidP="005B2EF6">
      <w:pPr>
        <w:spacing w:line="360" w:lineRule="auto"/>
        <w:ind w:firstLine="851"/>
        <w:jc w:val="both"/>
        <w:rPr>
          <w:sz w:val="24"/>
          <w:szCs w:val="24"/>
        </w:rPr>
      </w:pPr>
    </w:p>
    <w:p w:rsidR="0088327F" w:rsidRPr="0056397A" w:rsidRDefault="0088327F" w:rsidP="00DF1850">
      <w:pPr>
        <w:pStyle w:val="HTMLPreformatted"/>
        <w:tabs>
          <w:tab w:val="clear" w:pos="1832"/>
          <w:tab w:val="left" w:pos="1276"/>
        </w:tabs>
        <w:jc w:val="both"/>
        <w:rPr>
          <w:rFonts w:ascii="Times New Roman" w:hAnsi="Times New Roman"/>
          <w:sz w:val="24"/>
          <w:szCs w:val="24"/>
        </w:rPr>
      </w:pPr>
      <w:r>
        <w:tab/>
      </w:r>
      <w:r w:rsidRPr="0056397A">
        <w:rPr>
          <w:rFonts w:ascii="Times New Roman" w:hAnsi="Times New Roman"/>
          <w:sz w:val="24"/>
          <w:szCs w:val="24"/>
        </w:rPr>
        <w:t xml:space="preserve">Vadovaudamasi Lietuvos Respublikos vietos savivaldos įstatymo 16 straipsnio </w:t>
      </w:r>
      <w:r>
        <w:rPr>
          <w:rFonts w:ascii="Times New Roman" w:hAnsi="Times New Roman"/>
          <w:sz w:val="24"/>
          <w:szCs w:val="24"/>
        </w:rPr>
        <w:br/>
      </w:r>
      <w:r w:rsidRPr="0056397A">
        <w:rPr>
          <w:rFonts w:ascii="Times New Roman" w:hAnsi="Times New Roman"/>
          <w:sz w:val="24"/>
          <w:szCs w:val="24"/>
        </w:rPr>
        <w:t>2 dalies 18 ir 37 punktais,</w:t>
      </w:r>
      <w:r>
        <w:rPr>
          <w:rFonts w:ascii="Times New Roman" w:hAnsi="Times New Roman"/>
          <w:sz w:val="24"/>
          <w:szCs w:val="24"/>
        </w:rPr>
        <w:t xml:space="preserve"> 18 straipsnio 1 dalimi, </w:t>
      </w:r>
      <w:r w:rsidRPr="0056397A">
        <w:rPr>
          <w:rFonts w:ascii="Times New Roman" w:hAnsi="Times New Roman"/>
          <w:sz w:val="24"/>
          <w:szCs w:val="24"/>
        </w:rPr>
        <w:t>Lietuvos Respublikos gyventojų pajamų mokesčio įstatymo</w:t>
      </w:r>
      <w:r>
        <w:rPr>
          <w:rFonts w:ascii="Times New Roman" w:hAnsi="Times New Roman"/>
          <w:sz w:val="24"/>
          <w:szCs w:val="24"/>
        </w:rPr>
        <w:t xml:space="preserve"> 6 </w:t>
      </w:r>
      <w:r w:rsidRPr="00EF5082">
        <w:rPr>
          <w:rFonts w:ascii="Times New Roman" w:hAnsi="Times New Roman"/>
          <w:sz w:val="24"/>
          <w:szCs w:val="24"/>
        </w:rPr>
        <w:t xml:space="preserve">straipsnio </w:t>
      </w:r>
      <w:r w:rsidRPr="0056397A">
        <w:rPr>
          <w:rFonts w:ascii="Times New Roman" w:hAnsi="Times New Roman"/>
          <w:sz w:val="24"/>
          <w:szCs w:val="24"/>
        </w:rPr>
        <w:t xml:space="preserve">4 dalimi ir Lietuvos Respublikos Vyriausybės </w:t>
      </w:r>
      <w:smartTag w:uri="urn:schemas-microsoft-com:office:smarttags" w:element="metricconverter">
        <w:smartTagPr>
          <w:attr w:name="ProductID" w:val="2002 m"/>
        </w:smartTagPr>
        <w:r w:rsidRPr="0056397A">
          <w:rPr>
            <w:rFonts w:ascii="Times New Roman" w:hAnsi="Times New Roman"/>
            <w:sz w:val="24"/>
            <w:szCs w:val="24"/>
          </w:rPr>
          <w:t>2002 m</w:t>
        </w:r>
      </w:smartTag>
      <w:r w:rsidRPr="0056397A">
        <w:rPr>
          <w:rFonts w:ascii="Times New Roman" w:hAnsi="Times New Roman"/>
          <w:sz w:val="24"/>
          <w:szCs w:val="24"/>
        </w:rPr>
        <w:t>. lapkričio 19 d. nutarimu Nr. 1797 „Dėl verslo</w:t>
      </w:r>
      <w:r>
        <w:rPr>
          <w:rFonts w:ascii="Times New Roman" w:hAnsi="Times New Roman"/>
          <w:sz w:val="24"/>
          <w:szCs w:val="24"/>
        </w:rPr>
        <w:t xml:space="preserve"> liudijimų </w:t>
      </w:r>
      <w:r w:rsidRPr="0056397A">
        <w:rPr>
          <w:rFonts w:ascii="Times New Roman" w:hAnsi="Times New Roman"/>
          <w:sz w:val="24"/>
          <w:szCs w:val="24"/>
        </w:rPr>
        <w:t>išdavimo</w:t>
      </w:r>
      <w:r>
        <w:rPr>
          <w:rFonts w:ascii="Times New Roman" w:hAnsi="Times New Roman"/>
          <w:sz w:val="24"/>
          <w:szCs w:val="24"/>
        </w:rPr>
        <w:t xml:space="preserve"> gyventojams taisyklių </w:t>
      </w:r>
      <w:r w:rsidRPr="0056397A">
        <w:rPr>
          <w:rFonts w:ascii="Times New Roman" w:hAnsi="Times New Roman"/>
          <w:sz w:val="24"/>
          <w:szCs w:val="24"/>
        </w:rPr>
        <w:t xml:space="preserve">ir veiklų, kuriomis gali būti verčiamasi turint verslo liudijimą, rūšių sąrašo“, Panevėžio rajono savivaldybės taryba </w:t>
      </w:r>
      <w:r>
        <w:rPr>
          <w:rFonts w:ascii="Times New Roman" w:hAnsi="Times New Roman"/>
          <w:sz w:val="24"/>
          <w:szCs w:val="24"/>
        </w:rPr>
        <w:br/>
      </w:r>
      <w:r w:rsidRPr="0056397A">
        <w:rPr>
          <w:rFonts w:ascii="Times New Roman" w:hAnsi="Times New Roman"/>
          <w:sz w:val="24"/>
          <w:szCs w:val="24"/>
        </w:rPr>
        <w:t>n u s p r e n d ž i a:</w:t>
      </w:r>
    </w:p>
    <w:p w:rsidR="0088327F" w:rsidRDefault="0088327F" w:rsidP="000B13A5">
      <w:pPr>
        <w:pStyle w:val="Betarp1"/>
        <w:ind w:firstLine="1296"/>
        <w:jc w:val="both"/>
        <w:rPr>
          <w:sz w:val="24"/>
          <w:szCs w:val="24"/>
        </w:rPr>
      </w:pPr>
      <w:r w:rsidRPr="000B13A5">
        <w:rPr>
          <w:sz w:val="24"/>
          <w:szCs w:val="24"/>
        </w:rPr>
        <w:t xml:space="preserve">1. </w:t>
      </w:r>
      <w:r>
        <w:rPr>
          <w:sz w:val="24"/>
          <w:szCs w:val="24"/>
        </w:rPr>
        <w:t>Pakeisti v</w:t>
      </w:r>
      <w:r w:rsidRPr="000B13A5">
        <w:rPr>
          <w:sz w:val="24"/>
          <w:szCs w:val="24"/>
        </w:rPr>
        <w:t>eiklos, kuria gali būti verčiamasi tu</w:t>
      </w:r>
      <w:r>
        <w:rPr>
          <w:sz w:val="24"/>
          <w:szCs w:val="24"/>
        </w:rPr>
        <w:t>rint verslo liudijimą, fiksuoto</w:t>
      </w:r>
      <w:r w:rsidRPr="000B13A5">
        <w:rPr>
          <w:sz w:val="24"/>
          <w:szCs w:val="24"/>
        </w:rPr>
        <w:t xml:space="preserve"> pajamų mokesčio dydži</w:t>
      </w:r>
      <w:r>
        <w:rPr>
          <w:sz w:val="24"/>
          <w:szCs w:val="24"/>
        </w:rPr>
        <w:t>us</w:t>
      </w:r>
      <w:r w:rsidRPr="000B13A5">
        <w:rPr>
          <w:sz w:val="24"/>
          <w:szCs w:val="24"/>
        </w:rPr>
        <w:t xml:space="preserve"> </w:t>
      </w:r>
      <w:r>
        <w:rPr>
          <w:sz w:val="24"/>
          <w:szCs w:val="24"/>
        </w:rPr>
        <w:t xml:space="preserve">ir lengvatas, taikomas įsigyjant verslo liudijimus, dydžius </w:t>
      </w:r>
      <w:r w:rsidRPr="000B13A5">
        <w:rPr>
          <w:sz w:val="24"/>
          <w:szCs w:val="24"/>
        </w:rPr>
        <w:t>2015 metais</w:t>
      </w:r>
      <w:r>
        <w:rPr>
          <w:sz w:val="24"/>
          <w:szCs w:val="24"/>
        </w:rPr>
        <w:t>, patvirtintus Panevėžio rajono savivaldybės tarybos 2014 m. lapkričio 20 d. sprendimu Nr. T-183, 082 eilutę ir ją išdėstyti taip:</w:t>
      </w:r>
    </w:p>
    <w:p w:rsidR="0088327F" w:rsidRPr="000B13A5" w:rsidRDefault="0088327F" w:rsidP="00DF1850">
      <w:pPr>
        <w:pStyle w:val="Betarp1"/>
        <w:ind w:firstLine="1296"/>
        <w:jc w:val="both"/>
        <w:rPr>
          <w:sz w:val="24"/>
          <w:szCs w:val="24"/>
        </w:rPr>
      </w:pPr>
      <w:r>
        <w:rPr>
          <w:sz w:val="24"/>
          <w:szCs w:val="24"/>
        </w:rPr>
        <w:t xml:space="preserve">„082. Turistų gidų veikla </w:t>
      </w:r>
      <w:r w:rsidRPr="00A0052D">
        <w:rPr>
          <w:sz w:val="24"/>
          <w:szCs w:val="24"/>
        </w:rPr>
        <w:t xml:space="preserve">(įeina į EVRK klasę </w:t>
      </w:r>
      <w:hyperlink r:id="rId7" w:anchor="79.90" w:history="1">
        <w:r w:rsidRPr="00A0052D">
          <w:rPr>
            <w:rStyle w:val="Hyperlink"/>
            <w:sz w:val="24"/>
            <w:szCs w:val="24"/>
          </w:rPr>
          <w:t>79.90</w:t>
        </w:r>
      </w:hyperlink>
      <w:r w:rsidRPr="00A0052D">
        <w:rPr>
          <w:sz w:val="24"/>
          <w:szCs w:val="24"/>
        </w:rPr>
        <w:t>); Paslaugos; 540; 1; 1“.</w:t>
      </w:r>
    </w:p>
    <w:p w:rsidR="0088327F" w:rsidRPr="000B13A5" w:rsidRDefault="0088327F" w:rsidP="000B13A5">
      <w:pPr>
        <w:pStyle w:val="Betarp1"/>
        <w:ind w:firstLine="1296"/>
        <w:jc w:val="both"/>
        <w:rPr>
          <w:sz w:val="24"/>
          <w:szCs w:val="24"/>
        </w:rPr>
      </w:pPr>
      <w:r>
        <w:rPr>
          <w:sz w:val="24"/>
          <w:szCs w:val="24"/>
        </w:rPr>
        <w:t xml:space="preserve">2. Šis sprendimas įsigalioja </w:t>
      </w:r>
      <w:r w:rsidRPr="000B13A5">
        <w:rPr>
          <w:sz w:val="24"/>
          <w:szCs w:val="24"/>
        </w:rPr>
        <w:t>2015 m. sausio 1 d.</w:t>
      </w:r>
    </w:p>
    <w:p w:rsidR="0088327F" w:rsidRPr="00E01B3B" w:rsidRDefault="0088327F" w:rsidP="000B13A5">
      <w:pPr>
        <w:pStyle w:val="Betarp1"/>
      </w:pPr>
    </w:p>
    <w:p w:rsidR="0088327F" w:rsidRDefault="0088327F" w:rsidP="005B2EF6">
      <w:pPr>
        <w:ind w:firstLine="851"/>
        <w:jc w:val="both"/>
        <w:rPr>
          <w:sz w:val="24"/>
          <w:szCs w:val="24"/>
        </w:rPr>
      </w:pPr>
    </w:p>
    <w:p w:rsidR="0088327F" w:rsidRDefault="0088327F" w:rsidP="005B2EF6">
      <w:pPr>
        <w:jc w:val="both"/>
        <w:rPr>
          <w:sz w:val="24"/>
          <w:szCs w:val="24"/>
        </w:rPr>
      </w:pPr>
    </w:p>
    <w:p w:rsidR="0088327F" w:rsidRDefault="0088327F" w:rsidP="005B2EF6">
      <w:pPr>
        <w:ind w:left="4320"/>
      </w:pPr>
    </w:p>
    <w:p w:rsidR="0088327F" w:rsidRDefault="0088327F" w:rsidP="00AF0E0D">
      <w:pPr>
        <w:pStyle w:val="NormalWeb"/>
      </w:pPr>
    </w:p>
    <w:p w:rsidR="0088327F" w:rsidRDefault="0088327F" w:rsidP="00AF0E0D">
      <w:pPr>
        <w:pStyle w:val="NormalWeb"/>
      </w:pPr>
    </w:p>
    <w:p w:rsidR="0088327F" w:rsidRDefault="0088327F" w:rsidP="00AF0E0D">
      <w:pPr>
        <w:pStyle w:val="NormalWeb"/>
      </w:pPr>
    </w:p>
    <w:p w:rsidR="0088327F" w:rsidRDefault="0088327F" w:rsidP="00AF0E0D">
      <w:pPr>
        <w:pStyle w:val="NormalWeb"/>
      </w:pPr>
    </w:p>
    <w:p w:rsidR="0088327F" w:rsidRDefault="0088327F" w:rsidP="00AF0E0D">
      <w:pPr>
        <w:pStyle w:val="NormalWeb"/>
      </w:pPr>
    </w:p>
    <w:p w:rsidR="0088327F" w:rsidRDefault="0088327F" w:rsidP="00AF0E0D">
      <w:pPr>
        <w:pStyle w:val="NormalWeb"/>
      </w:pPr>
    </w:p>
    <w:p w:rsidR="0088327F" w:rsidRDefault="0088327F" w:rsidP="00AF0E0D">
      <w:pPr>
        <w:pStyle w:val="NormalWeb"/>
      </w:pPr>
    </w:p>
    <w:p w:rsidR="0088327F" w:rsidRDefault="0088327F" w:rsidP="005B2EF6">
      <w:pPr>
        <w:ind w:left="4320"/>
      </w:pPr>
    </w:p>
    <w:p w:rsidR="0088327F" w:rsidRDefault="0088327F" w:rsidP="005B2EF6">
      <w:pPr>
        <w:ind w:left="4320"/>
      </w:pPr>
    </w:p>
    <w:p w:rsidR="0088327F" w:rsidRDefault="0088327F" w:rsidP="005B2EF6">
      <w:pPr>
        <w:ind w:left="4320"/>
      </w:pPr>
    </w:p>
    <w:p w:rsidR="0088327F" w:rsidRDefault="0088327F" w:rsidP="005B2EF6">
      <w:pPr>
        <w:ind w:left="4320"/>
      </w:pPr>
    </w:p>
    <w:p w:rsidR="0088327F" w:rsidRDefault="0088327F" w:rsidP="005B2EF6">
      <w:pPr>
        <w:ind w:left="4320"/>
      </w:pPr>
    </w:p>
    <w:p w:rsidR="0088327F" w:rsidRDefault="0088327F" w:rsidP="005B2EF6">
      <w:pPr>
        <w:ind w:left="4320"/>
      </w:pPr>
    </w:p>
    <w:p w:rsidR="0088327F" w:rsidRPr="005841FD" w:rsidRDefault="0088327F" w:rsidP="003E187C">
      <w:pPr>
        <w:jc w:val="center"/>
        <w:rPr>
          <w:b/>
          <w:sz w:val="24"/>
          <w:szCs w:val="24"/>
        </w:rPr>
      </w:pPr>
      <w:r w:rsidRPr="005841FD">
        <w:rPr>
          <w:b/>
          <w:sz w:val="24"/>
          <w:szCs w:val="24"/>
        </w:rPr>
        <w:t>PANEVĖŽIO RAJONO SAVIVALDYBĖS ADMINISTRACIJOS</w:t>
      </w:r>
    </w:p>
    <w:p w:rsidR="0088327F" w:rsidRPr="005841FD" w:rsidRDefault="0088327F" w:rsidP="00DC22F1">
      <w:pPr>
        <w:jc w:val="center"/>
        <w:rPr>
          <w:b/>
          <w:sz w:val="24"/>
          <w:szCs w:val="24"/>
        </w:rPr>
      </w:pPr>
      <w:r w:rsidRPr="005841FD">
        <w:rPr>
          <w:b/>
          <w:sz w:val="24"/>
          <w:szCs w:val="24"/>
        </w:rPr>
        <w:t>EKONOMIKOS IR TURTO VALDYMO SKYRIUS</w:t>
      </w:r>
    </w:p>
    <w:p w:rsidR="0088327F" w:rsidRPr="00DC22F1" w:rsidRDefault="0088327F" w:rsidP="00DC22F1">
      <w:pPr>
        <w:pStyle w:val="Heading4"/>
        <w:rPr>
          <w:b w:val="0"/>
          <w:sz w:val="24"/>
          <w:szCs w:val="24"/>
        </w:rPr>
      </w:pPr>
      <w:r w:rsidRPr="00DC22F1">
        <w:rPr>
          <w:b w:val="0"/>
          <w:sz w:val="24"/>
          <w:szCs w:val="24"/>
        </w:rPr>
        <w:t>Panevėžio rajono savivaldybės tarybai</w:t>
      </w:r>
    </w:p>
    <w:p w:rsidR="0088327F" w:rsidRPr="00DC22F1" w:rsidRDefault="0088327F" w:rsidP="00DC22F1">
      <w:pPr>
        <w:rPr>
          <w:snapToGrid w:val="0"/>
          <w:sz w:val="24"/>
          <w:szCs w:val="24"/>
        </w:rPr>
      </w:pPr>
    </w:p>
    <w:p w:rsidR="0088327F" w:rsidRPr="0099568C" w:rsidRDefault="0088327F" w:rsidP="007E276D">
      <w:pPr>
        <w:ind w:firstLine="426"/>
        <w:jc w:val="center"/>
        <w:rPr>
          <w:b/>
          <w:spacing w:val="-1"/>
          <w:sz w:val="24"/>
          <w:szCs w:val="24"/>
        </w:rPr>
      </w:pPr>
      <w:r>
        <w:rPr>
          <w:b/>
          <w:snapToGrid w:val="0"/>
          <w:sz w:val="24"/>
        </w:rPr>
        <w:t>AIŠKINAMASIS RAŠTAS DĖL SPRENDIMO „</w:t>
      </w:r>
      <w:r>
        <w:rPr>
          <w:b/>
          <w:sz w:val="24"/>
          <w:szCs w:val="24"/>
        </w:rPr>
        <w:t>DĖL SAVIVALDYBĖS TARYBOS 2014 M. LAPKRIČIO 20 D. SPRENDIMO NR. T-183 „</w:t>
      </w:r>
      <w:r w:rsidRPr="00AF0E0D">
        <w:rPr>
          <w:b/>
          <w:sz w:val="24"/>
          <w:szCs w:val="24"/>
        </w:rPr>
        <w:t xml:space="preserve">DĖL </w:t>
      </w:r>
      <w:r>
        <w:rPr>
          <w:b/>
          <w:sz w:val="24"/>
          <w:szCs w:val="24"/>
        </w:rPr>
        <w:t>VEIKLOS, KURIA GALI BŪTI VERČIAMASI TURINT VERSLO LIUDIJIMĄ, FIKSUOTO PAJAMŲ MOKESČIO</w:t>
      </w:r>
      <w:r w:rsidRPr="00AF0E0D">
        <w:rPr>
          <w:b/>
          <w:sz w:val="24"/>
          <w:szCs w:val="24"/>
        </w:rPr>
        <w:t xml:space="preserve"> DYDŽIŲ IR LENGVATŲ, TAIKOMŲ ĮSIGYJANT VERSLO LIUDIJIMUS, DYDŽIŲ NUSTATYMO 2015 ME</w:t>
      </w:r>
      <w:r>
        <w:rPr>
          <w:b/>
          <w:sz w:val="24"/>
          <w:szCs w:val="24"/>
        </w:rPr>
        <w:t>TAI</w:t>
      </w:r>
      <w:r w:rsidRPr="00AF0E0D">
        <w:rPr>
          <w:b/>
          <w:sz w:val="24"/>
          <w:szCs w:val="24"/>
        </w:rPr>
        <w:t>S</w:t>
      </w:r>
      <w:r>
        <w:rPr>
          <w:b/>
          <w:sz w:val="24"/>
          <w:szCs w:val="24"/>
        </w:rPr>
        <w:t xml:space="preserve">“ PAKEITIMO“ </w:t>
      </w:r>
      <w:r w:rsidRPr="0099568C">
        <w:rPr>
          <w:b/>
          <w:snapToGrid w:val="0"/>
          <w:sz w:val="24"/>
          <w:szCs w:val="24"/>
        </w:rPr>
        <w:t>PROJEKTO</w:t>
      </w:r>
    </w:p>
    <w:p w:rsidR="0088327F" w:rsidRPr="00C87443" w:rsidRDefault="0088327F" w:rsidP="00DC22F1">
      <w:pPr>
        <w:jc w:val="center"/>
        <w:rPr>
          <w:b/>
          <w:snapToGrid w:val="0"/>
          <w:sz w:val="24"/>
          <w:szCs w:val="24"/>
        </w:rPr>
      </w:pPr>
    </w:p>
    <w:p w:rsidR="0088327F" w:rsidRPr="00DC22F1" w:rsidRDefault="0088327F" w:rsidP="00DC22F1">
      <w:pPr>
        <w:pStyle w:val="BodyText"/>
        <w:spacing w:after="0"/>
        <w:jc w:val="center"/>
        <w:rPr>
          <w:sz w:val="24"/>
          <w:szCs w:val="24"/>
        </w:rPr>
      </w:pPr>
      <w:r>
        <w:rPr>
          <w:sz w:val="24"/>
          <w:szCs w:val="24"/>
        </w:rPr>
        <w:t>2014-12-01</w:t>
      </w:r>
    </w:p>
    <w:p w:rsidR="0088327F" w:rsidRPr="00DC22F1" w:rsidRDefault="0088327F" w:rsidP="00DC22F1">
      <w:pPr>
        <w:pStyle w:val="BodyText"/>
        <w:spacing w:after="0"/>
        <w:jc w:val="center"/>
        <w:rPr>
          <w:sz w:val="24"/>
          <w:szCs w:val="24"/>
        </w:rPr>
      </w:pPr>
      <w:r w:rsidRPr="00DC22F1">
        <w:rPr>
          <w:sz w:val="24"/>
          <w:szCs w:val="24"/>
        </w:rPr>
        <w:t>Panevėžys</w:t>
      </w:r>
    </w:p>
    <w:p w:rsidR="0088327F" w:rsidRDefault="0088327F" w:rsidP="00DC22F1">
      <w:pPr>
        <w:pStyle w:val="BodyText"/>
      </w:pPr>
    </w:p>
    <w:p w:rsidR="0088327F" w:rsidRDefault="0088327F" w:rsidP="00B802BF">
      <w:pPr>
        <w:pStyle w:val="NormalWeb"/>
        <w:spacing w:before="0" w:beforeAutospacing="0" w:after="0" w:afterAutospacing="0"/>
        <w:ind w:firstLine="720"/>
        <w:jc w:val="both"/>
        <w:rPr>
          <w:lang w:val="lt-LT"/>
        </w:rPr>
      </w:pPr>
      <w:r w:rsidRPr="00B802BF">
        <w:rPr>
          <w:b/>
          <w:lang w:val="lt-LT"/>
        </w:rPr>
        <w:t>Projekto rengimą paskatinusios priežastys</w:t>
      </w:r>
      <w:r w:rsidRPr="00B802BF">
        <w:rPr>
          <w:lang w:val="lt-LT"/>
        </w:rPr>
        <w:t xml:space="preserve"> </w:t>
      </w:r>
    </w:p>
    <w:p w:rsidR="0088327F" w:rsidRPr="00EE31F2" w:rsidRDefault="0088327F" w:rsidP="004D4010">
      <w:pPr>
        <w:ind w:firstLine="720"/>
        <w:jc w:val="both"/>
        <w:rPr>
          <w:b/>
          <w:sz w:val="24"/>
          <w:szCs w:val="24"/>
        </w:rPr>
      </w:pPr>
      <w:r w:rsidRPr="00EE31F2">
        <w:rPr>
          <w:sz w:val="24"/>
          <w:szCs w:val="24"/>
        </w:rPr>
        <w:t>Sprendimo projekto tikslas – nustatyti pajamų mokesčio dydž</w:t>
      </w:r>
      <w:r>
        <w:rPr>
          <w:sz w:val="24"/>
          <w:szCs w:val="24"/>
        </w:rPr>
        <w:t>ius įsigyjant verslo liudijimus</w:t>
      </w:r>
      <w:r w:rsidRPr="00EE31F2">
        <w:rPr>
          <w:sz w:val="24"/>
          <w:szCs w:val="24"/>
        </w:rPr>
        <w:t xml:space="preserve"> 2015 metais vykdomai veiklai.</w:t>
      </w:r>
    </w:p>
    <w:p w:rsidR="0088327F" w:rsidRPr="00EE31F2" w:rsidRDefault="0088327F" w:rsidP="00B802BF">
      <w:pPr>
        <w:ind w:firstLine="720"/>
        <w:jc w:val="both"/>
        <w:rPr>
          <w:b/>
          <w:sz w:val="24"/>
          <w:szCs w:val="24"/>
        </w:rPr>
      </w:pPr>
      <w:r w:rsidRPr="00EE31F2">
        <w:rPr>
          <w:b/>
          <w:sz w:val="24"/>
          <w:szCs w:val="24"/>
        </w:rPr>
        <w:t>Sprendimo projekto esmė ir tikslai</w:t>
      </w:r>
      <w:r w:rsidRPr="00EE31F2">
        <w:rPr>
          <w:sz w:val="24"/>
          <w:szCs w:val="24"/>
        </w:rPr>
        <w:t xml:space="preserve"> </w:t>
      </w:r>
    </w:p>
    <w:p w:rsidR="0088327F" w:rsidRPr="00EE31F2" w:rsidRDefault="0088327F" w:rsidP="002302EA">
      <w:pPr>
        <w:ind w:firstLine="426"/>
        <w:jc w:val="both"/>
        <w:rPr>
          <w:sz w:val="24"/>
          <w:szCs w:val="24"/>
        </w:rPr>
      </w:pPr>
      <w:r>
        <w:rPr>
          <w:sz w:val="24"/>
          <w:szCs w:val="24"/>
        </w:rPr>
        <w:t xml:space="preserve">     </w:t>
      </w:r>
      <w:r w:rsidRPr="00EE31F2">
        <w:rPr>
          <w:sz w:val="24"/>
          <w:szCs w:val="24"/>
        </w:rPr>
        <w:t xml:space="preserve">Panevėžio rajono savivaldybės tarybos 2014 m. </w:t>
      </w:r>
      <w:r>
        <w:rPr>
          <w:sz w:val="24"/>
          <w:szCs w:val="24"/>
        </w:rPr>
        <w:t xml:space="preserve">lapkričio 20 d. </w:t>
      </w:r>
      <w:r w:rsidRPr="00EE31F2">
        <w:rPr>
          <w:sz w:val="24"/>
          <w:szCs w:val="24"/>
        </w:rPr>
        <w:t xml:space="preserve">sprendimu Nr. T-183 „Dėl veiklos, kuria gali būti verčiamasi turint verslo liudijimą, fiksuoto pajamų mokesčio dydžių ir lengvatų, taikomų įsigyjant verslo liudijimus, dydžių nustatymo 2015 metais“ nebuvo nustatytas </w:t>
      </w:r>
      <w:r w:rsidRPr="00EE31F2">
        <w:rPr>
          <w:rStyle w:val="text"/>
          <w:sz w:val="24"/>
          <w:szCs w:val="24"/>
        </w:rPr>
        <w:t xml:space="preserve">fiksuoto pajamų mokesčio dydis </w:t>
      </w:r>
      <w:r w:rsidRPr="00EE31F2">
        <w:rPr>
          <w:sz w:val="24"/>
          <w:szCs w:val="24"/>
        </w:rPr>
        <w:t xml:space="preserve">Turistų gidų veiklai.  </w:t>
      </w:r>
    </w:p>
    <w:p w:rsidR="0088327F" w:rsidRDefault="0088327F" w:rsidP="002302EA">
      <w:pPr>
        <w:ind w:firstLine="426"/>
        <w:jc w:val="both"/>
        <w:rPr>
          <w:sz w:val="24"/>
          <w:szCs w:val="24"/>
        </w:rPr>
      </w:pPr>
      <w:r>
        <w:rPr>
          <w:sz w:val="24"/>
          <w:szCs w:val="24"/>
        </w:rPr>
        <w:t xml:space="preserve">    </w:t>
      </w:r>
      <w:r w:rsidRPr="00EE31F2">
        <w:rPr>
          <w:sz w:val="24"/>
          <w:szCs w:val="24"/>
        </w:rPr>
        <w:t>Sprendimo projekte siūloma nustatyti Turistų gidų veiklai 1 euro fiksuoto pajamų mokesčio dydį Panevėžio rajono savivaldybės teritorijoje, ir šiai veiklai, vykdomai visoje Lietuvos Respublikoje, išskyrus Alytaus, Kauno, Klaipėdos, Palangos, Panevėžio, Šiaulių, Vilniaus miestų savivaldybių ir Neringos savivaldybės teritorijas bei Marijampolės savivaldybės Marijampolės miesto teritoriją, o visoje Li</w:t>
      </w:r>
      <w:r>
        <w:rPr>
          <w:sz w:val="24"/>
          <w:szCs w:val="24"/>
        </w:rPr>
        <w:t>etuvos Respublikoje – 540 eurų.</w:t>
      </w:r>
    </w:p>
    <w:p w:rsidR="0088327F" w:rsidRPr="00EE31F2" w:rsidRDefault="0088327F" w:rsidP="002302EA">
      <w:pPr>
        <w:ind w:firstLine="709"/>
        <w:jc w:val="both"/>
        <w:rPr>
          <w:b/>
          <w:sz w:val="24"/>
          <w:szCs w:val="24"/>
        </w:rPr>
      </w:pPr>
      <w:r w:rsidRPr="00EE31F2">
        <w:rPr>
          <w:b/>
          <w:sz w:val="24"/>
          <w:szCs w:val="24"/>
        </w:rPr>
        <w:t>Kokių pozityvių rezultatų laukiama</w:t>
      </w:r>
    </w:p>
    <w:p w:rsidR="0088327F" w:rsidRPr="00EE31F2" w:rsidRDefault="0088327F" w:rsidP="005A4D5E">
      <w:pPr>
        <w:pStyle w:val="NormalWeb"/>
        <w:tabs>
          <w:tab w:val="left" w:pos="720"/>
        </w:tabs>
        <w:spacing w:before="0" w:beforeAutospacing="0" w:after="0" w:afterAutospacing="0"/>
        <w:jc w:val="both"/>
        <w:rPr>
          <w:lang w:val="lt-LT"/>
        </w:rPr>
      </w:pPr>
      <w:r w:rsidRPr="00EE31F2">
        <w:rPr>
          <w:b/>
          <w:lang w:val="lt-LT"/>
        </w:rPr>
        <w:tab/>
      </w:r>
      <w:r w:rsidRPr="00EE31F2">
        <w:rPr>
          <w:lang w:val="lt-LT"/>
        </w:rPr>
        <w:t>Savivaldybės taryba nustatys veiklos, kuria gali būti ver</w:t>
      </w:r>
      <w:r>
        <w:rPr>
          <w:lang w:val="lt-LT"/>
        </w:rPr>
        <w:t>čiamasi turint verslo liudijimą</w:t>
      </w:r>
      <w:r w:rsidRPr="00EE31F2">
        <w:rPr>
          <w:lang w:val="lt-LT"/>
        </w:rPr>
        <w:t xml:space="preserve"> </w:t>
      </w:r>
      <w:r>
        <w:rPr>
          <w:lang w:val="lt-LT"/>
        </w:rPr>
        <w:br/>
      </w:r>
      <w:r w:rsidRPr="00EE31F2">
        <w:rPr>
          <w:lang w:val="lt-LT"/>
        </w:rPr>
        <w:t>2015 metų fiksuoto pajamų mokesčio dydžius.</w:t>
      </w:r>
    </w:p>
    <w:p w:rsidR="0088327F" w:rsidRPr="005A4D5E" w:rsidRDefault="0088327F" w:rsidP="005A4D5E">
      <w:pPr>
        <w:ind w:firstLine="720"/>
        <w:jc w:val="both"/>
        <w:rPr>
          <w:sz w:val="24"/>
          <w:szCs w:val="24"/>
        </w:rPr>
      </w:pPr>
      <w:r w:rsidRPr="005A4D5E">
        <w:rPr>
          <w:b/>
          <w:sz w:val="24"/>
          <w:szCs w:val="24"/>
        </w:rPr>
        <w:t>Galimos neigiamos pasekmės priėmus projektą</w:t>
      </w:r>
      <w:r>
        <w:rPr>
          <w:b/>
          <w:sz w:val="24"/>
          <w:szCs w:val="24"/>
        </w:rPr>
        <w:t>, kokių priemonių reikėtų imtis, kad tokių pasekmių būtų išvengta</w:t>
      </w:r>
    </w:p>
    <w:p w:rsidR="0088327F" w:rsidRPr="005A4D5E" w:rsidRDefault="0088327F" w:rsidP="005A4D5E">
      <w:pPr>
        <w:ind w:firstLine="720"/>
        <w:jc w:val="both"/>
        <w:rPr>
          <w:sz w:val="24"/>
          <w:szCs w:val="24"/>
        </w:rPr>
      </w:pPr>
      <w:r w:rsidRPr="005A4D5E">
        <w:rPr>
          <w:sz w:val="24"/>
          <w:szCs w:val="24"/>
        </w:rPr>
        <w:t>Nėra.</w:t>
      </w:r>
    </w:p>
    <w:p w:rsidR="0088327F" w:rsidRPr="005A4D5E" w:rsidRDefault="0088327F" w:rsidP="008D6DB5">
      <w:pPr>
        <w:pStyle w:val="Betarp1"/>
        <w:ind w:firstLine="720"/>
        <w:jc w:val="both"/>
        <w:rPr>
          <w:sz w:val="24"/>
          <w:szCs w:val="24"/>
        </w:rPr>
      </w:pPr>
      <w:r>
        <w:rPr>
          <w:b/>
          <w:sz w:val="24"/>
          <w:szCs w:val="24"/>
        </w:rPr>
        <w:t xml:space="preserve">Kokiu galiojančius teisės aktus būtina pakeisti ar panaikinti, </w:t>
      </w:r>
      <w:r w:rsidRPr="005A4D5E">
        <w:rPr>
          <w:b/>
          <w:sz w:val="24"/>
          <w:szCs w:val="24"/>
        </w:rPr>
        <w:t>priėmus teikiamą projektą</w:t>
      </w:r>
    </w:p>
    <w:p w:rsidR="0088327F" w:rsidRPr="005A4D5E" w:rsidRDefault="0088327F" w:rsidP="008D6DB5">
      <w:pPr>
        <w:pStyle w:val="Betarp1"/>
        <w:ind w:firstLine="720"/>
        <w:jc w:val="both"/>
        <w:rPr>
          <w:sz w:val="24"/>
          <w:szCs w:val="24"/>
        </w:rPr>
      </w:pPr>
      <w:r w:rsidRPr="005A4D5E">
        <w:rPr>
          <w:sz w:val="24"/>
          <w:szCs w:val="24"/>
        </w:rPr>
        <w:t>Šiam spren</w:t>
      </w:r>
      <w:bookmarkStart w:id="0" w:name="_GoBack"/>
      <w:bookmarkEnd w:id="0"/>
      <w:r w:rsidRPr="005A4D5E">
        <w:rPr>
          <w:sz w:val="24"/>
          <w:szCs w:val="24"/>
        </w:rPr>
        <w:t>dimui įgyvendinti kitų teisės aktų priimti nereikia.</w:t>
      </w:r>
    </w:p>
    <w:p w:rsidR="0088327F" w:rsidRPr="008D6DB5" w:rsidRDefault="0088327F" w:rsidP="008D6DB5">
      <w:pPr>
        <w:ind w:firstLine="720"/>
        <w:jc w:val="both"/>
        <w:rPr>
          <w:b/>
          <w:sz w:val="24"/>
          <w:szCs w:val="24"/>
        </w:rPr>
      </w:pPr>
      <w:r>
        <w:rPr>
          <w:b/>
          <w:sz w:val="24"/>
          <w:szCs w:val="24"/>
        </w:rPr>
        <w:t>Reikiami paskaičiavimai, išlaidų sąmatos bei f</w:t>
      </w:r>
      <w:r w:rsidRPr="005A4D5E">
        <w:rPr>
          <w:b/>
          <w:sz w:val="24"/>
          <w:szCs w:val="24"/>
        </w:rPr>
        <w:t>inansavimo šaltiniai</w:t>
      </w:r>
      <w:r>
        <w:rPr>
          <w:b/>
          <w:sz w:val="24"/>
          <w:szCs w:val="24"/>
        </w:rPr>
        <w:t>, reikalingi sprendimui įgyvendinti</w:t>
      </w:r>
    </w:p>
    <w:p w:rsidR="0088327F" w:rsidRPr="005A4D5E" w:rsidRDefault="0088327F" w:rsidP="005A4D5E">
      <w:pPr>
        <w:ind w:firstLine="720"/>
        <w:jc w:val="both"/>
        <w:rPr>
          <w:sz w:val="24"/>
          <w:szCs w:val="24"/>
        </w:rPr>
      </w:pPr>
      <w:r>
        <w:rPr>
          <w:sz w:val="24"/>
          <w:szCs w:val="24"/>
        </w:rPr>
        <w:t>L</w:t>
      </w:r>
      <w:r w:rsidRPr="005A4D5E">
        <w:rPr>
          <w:sz w:val="24"/>
          <w:szCs w:val="24"/>
        </w:rPr>
        <w:t xml:space="preserve">ėšų </w:t>
      </w:r>
      <w:r>
        <w:rPr>
          <w:sz w:val="24"/>
          <w:szCs w:val="24"/>
        </w:rPr>
        <w:t>poreikio nėra</w:t>
      </w:r>
      <w:r w:rsidRPr="005A4D5E">
        <w:rPr>
          <w:sz w:val="24"/>
          <w:szCs w:val="24"/>
        </w:rPr>
        <w:t>.</w:t>
      </w:r>
    </w:p>
    <w:p w:rsidR="0088327F" w:rsidRDefault="0088327F" w:rsidP="005A4D5E">
      <w:pPr>
        <w:pStyle w:val="Betarp1"/>
        <w:ind w:firstLine="720"/>
        <w:jc w:val="both"/>
        <w:rPr>
          <w:sz w:val="24"/>
          <w:szCs w:val="24"/>
        </w:rPr>
      </w:pPr>
    </w:p>
    <w:p w:rsidR="0088327F" w:rsidRPr="005A4D5E" w:rsidRDefault="0088327F" w:rsidP="005A4D5E">
      <w:pPr>
        <w:pStyle w:val="Betarp1"/>
        <w:ind w:firstLine="720"/>
        <w:jc w:val="both"/>
        <w:rPr>
          <w:sz w:val="24"/>
          <w:szCs w:val="24"/>
        </w:rPr>
      </w:pPr>
    </w:p>
    <w:p w:rsidR="0088327F" w:rsidRPr="005A4D5E" w:rsidRDefault="0088327F" w:rsidP="005A4D5E">
      <w:pPr>
        <w:pStyle w:val="Betarp1"/>
        <w:jc w:val="both"/>
        <w:rPr>
          <w:sz w:val="24"/>
          <w:szCs w:val="24"/>
        </w:rPr>
      </w:pPr>
      <w:r w:rsidRPr="005A4D5E">
        <w:rPr>
          <w:sz w:val="24"/>
          <w:szCs w:val="24"/>
        </w:rPr>
        <w:t>Skyriaus vedėja</w:t>
      </w:r>
      <w:r w:rsidRPr="005A4D5E">
        <w:rPr>
          <w:sz w:val="24"/>
          <w:szCs w:val="24"/>
        </w:rPr>
        <w:tab/>
      </w:r>
      <w:r w:rsidRPr="005A4D5E">
        <w:rPr>
          <w:sz w:val="24"/>
          <w:szCs w:val="24"/>
        </w:rPr>
        <w:tab/>
      </w:r>
      <w:r w:rsidRPr="005A4D5E">
        <w:rPr>
          <w:sz w:val="24"/>
          <w:szCs w:val="24"/>
        </w:rPr>
        <w:tab/>
      </w:r>
      <w:r w:rsidRPr="005A4D5E">
        <w:rPr>
          <w:sz w:val="24"/>
          <w:szCs w:val="24"/>
        </w:rPr>
        <w:tab/>
      </w:r>
      <w:r w:rsidRPr="005A4D5E">
        <w:rPr>
          <w:sz w:val="24"/>
          <w:szCs w:val="24"/>
        </w:rPr>
        <w:tab/>
        <w:t>Aldona Čiegytė</w:t>
      </w:r>
    </w:p>
    <w:sectPr w:rsidR="0088327F" w:rsidRPr="005A4D5E" w:rsidSect="001F26DC">
      <w:pgSz w:w="11906" w:h="16838"/>
      <w:pgMar w:top="107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ACB"/>
    <w:multiLevelType w:val="hybridMultilevel"/>
    <w:tmpl w:val="C6A4F9FE"/>
    <w:lvl w:ilvl="0" w:tplc="D36EBF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rPr>
        <w:rFonts w:cs="Times New Roman"/>
      </w:rPr>
    </w:lvl>
    <w:lvl w:ilvl="5" w:tplc="A57024A2" w:tentative="1">
      <w:start w:val="1"/>
      <w:numFmt w:val="decimal"/>
      <w:lvlText w:val="%6."/>
      <w:lvlJc w:val="left"/>
      <w:pPr>
        <w:tabs>
          <w:tab w:val="num" w:pos="4320"/>
        </w:tabs>
        <w:ind w:left="4320" w:hanging="360"/>
      </w:pPr>
      <w:rPr>
        <w:rFonts w:cs="Times New Roman"/>
      </w:rPr>
    </w:lvl>
    <w:lvl w:ilvl="6" w:tplc="BAEA3238" w:tentative="1">
      <w:start w:val="1"/>
      <w:numFmt w:val="decimal"/>
      <w:lvlText w:val="%7."/>
      <w:lvlJc w:val="left"/>
      <w:pPr>
        <w:tabs>
          <w:tab w:val="num" w:pos="5040"/>
        </w:tabs>
        <w:ind w:left="5040" w:hanging="360"/>
      </w:pPr>
      <w:rPr>
        <w:rFonts w:cs="Times New Roman"/>
      </w:rPr>
    </w:lvl>
    <w:lvl w:ilvl="7" w:tplc="EDAA5764" w:tentative="1">
      <w:start w:val="1"/>
      <w:numFmt w:val="decimal"/>
      <w:lvlText w:val="%8."/>
      <w:lvlJc w:val="left"/>
      <w:pPr>
        <w:tabs>
          <w:tab w:val="num" w:pos="5760"/>
        </w:tabs>
        <w:ind w:left="5760" w:hanging="360"/>
      </w:pPr>
      <w:rPr>
        <w:rFonts w:cs="Times New Roman"/>
      </w:rPr>
    </w:lvl>
    <w:lvl w:ilvl="8" w:tplc="1E62E73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CC1"/>
    <w:rsid w:val="00006EF0"/>
    <w:rsid w:val="00030C2B"/>
    <w:rsid w:val="00045323"/>
    <w:rsid w:val="00064EA0"/>
    <w:rsid w:val="00086849"/>
    <w:rsid w:val="000B13A5"/>
    <w:rsid w:val="000B3F97"/>
    <w:rsid w:val="000D76AC"/>
    <w:rsid w:val="001232E8"/>
    <w:rsid w:val="0014149C"/>
    <w:rsid w:val="0014423D"/>
    <w:rsid w:val="00171854"/>
    <w:rsid w:val="00181FB5"/>
    <w:rsid w:val="00184578"/>
    <w:rsid w:val="00192DCA"/>
    <w:rsid w:val="001B7648"/>
    <w:rsid w:val="001C4E64"/>
    <w:rsid w:val="001C6CD7"/>
    <w:rsid w:val="001F0626"/>
    <w:rsid w:val="001F0C1A"/>
    <w:rsid w:val="001F26DC"/>
    <w:rsid w:val="001F48FC"/>
    <w:rsid w:val="0021212C"/>
    <w:rsid w:val="00221BC0"/>
    <w:rsid w:val="00221DE6"/>
    <w:rsid w:val="00222F96"/>
    <w:rsid w:val="002302EA"/>
    <w:rsid w:val="00253BF3"/>
    <w:rsid w:val="0025440B"/>
    <w:rsid w:val="00257D70"/>
    <w:rsid w:val="00260350"/>
    <w:rsid w:val="00262583"/>
    <w:rsid w:val="002802DD"/>
    <w:rsid w:val="00286002"/>
    <w:rsid w:val="00287E39"/>
    <w:rsid w:val="002B06FA"/>
    <w:rsid w:val="002B504C"/>
    <w:rsid w:val="002C6459"/>
    <w:rsid w:val="002C742C"/>
    <w:rsid w:val="002E31DA"/>
    <w:rsid w:val="003033CF"/>
    <w:rsid w:val="00303EBD"/>
    <w:rsid w:val="00351DD1"/>
    <w:rsid w:val="003706AA"/>
    <w:rsid w:val="00371441"/>
    <w:rsid w:val="0038423E"/>
    <w:rsid w:val="003A13F0"/>
    <w:rsid w:val="003D5AE0"/>
    <w:rsid w:val="003E187C"/>
    <w:rsid w:val="00407462"/>
    <w:rsid w:val="00412C08"/>
    <w:rsid w:val="00442CAF"/>
    <w:rsid w:val="004632C4"/>
    <w:rsid w:val="004637EE"/>
    <w:rsid w:val="00471C51"/>
    <w:rsid w:val="00472AD4"/>
    <w:rsid w:val="004A4166"/>
    <w:rsid w:val="004C2391"/>
    <w:rsid w:val="004D4010"/>
    <w:rsid w:val="00506A0A"/>
    <w:rsid w:val="005223F2"/>
    <w:rsid w:val="005443E6"/>
    <w:rsid w:val="0056397A"/>
    <w:rsid w:val="005841FD"/>
    <w:rsid w:val="00584C92"/>
    <w:rsid w:val="005A4D5E"/>
    <w:rsid w:val="005A5EC9"/>
    <w:rsid w:val="005B1F79"/>
    <w:rsid w:val="005B2EF6"/>
    <w:rsid w:val="005D645E"/>
    <w:rsid w:val="00600D75"/>
    <w:rsid w:val="006030B4"/>
    <w:rsid w:val="00622131"/>
    <w:rsid w:val="0064516E"/>
    <w:rsid w:val="00645383"/>
    <w:rsid w:val="00647F8B"/>
    <w:rsid w:val="006A52A3"/>
    <w:rsid w:val="006F141F"/>
    <w:rsid w:val="006F5529"/>
    <w:rsid w:val="00713DE0"/>
    <w:rsid w:val="00720726"/>
    <w:rsid w:val="0072372C"/>
    <w:rsid w:val="007347D3"/>
    <w:rsid w:val="0074111F"/>
    <w:rsid w:val="00745A3B"/>
    <w:rsid w:val="007B3144"/>
    <w:rsid w:val="007E276D"/>
    <w:rsid w:val="007F01B6"/>
    <w:rsid w:val="007F4A1E"/>
    <w:rsid w:val="00812266"/>
    <w:rsid w:val="00822939"/>
    <w:rsid w:val="0084297D"/>
    <w:rsid w:val="00853DEF"/>
    <w:rsid w:val="00863A74"/>
    <w:rsid w:val="0088327F"/>
    <w:rsid w:val="008B0611"/>
    <w:rsid w:val="008D6DB5"/>
    <w:rsid w:val="008E0475"/>
    <w:rsid w:val="008E1975"/>
    <w:rsid w:val="008F4752"/>
    <w:rsid w:val="009168E5"/>
    <w:rsid w:val="009260DF"/>
    <w:rsid w:val="00967084"/>
    <w:rsid w:val="0096735F"/>
    <w:rsid w:val="00981EF1"/>
    <w:rsid w:val="00984CA6"/>
    <w:rsid w:val="00987473"/>
    <w:rsid w:val="00991ADE"/>
    <w:rsid w:val="0099568C"/>
    <w:rsid w:val="00996B35"/>
    <w:rsid w:val="009A002A"/>
    <w:rsid w:val="009B33DD"/>
    <w:rsid w:val="009C0848"/>
    <w:rsid w:val="009D4139"/>
    <w:rsid w:val="009E5A01"/>
    <w:rsid w:val="00A0052D"/>
    <w:rsid w:val="00A0090B"/>
    <w:rsid w:val="00A0763D"/>
    <w:rsid w:val="00A10F7A"/>
    <w:rsid w:val="00AC2110"/>
    <w:rsid w:val="00AF0E0D"/>
    <w:rsid w:val="00B0589D"/>
    <w:rsid w:val="00B16203"/>
    <w:rsid w:val="00B25BEA"/>
    <w:rsid w:val="00B3704E"/>
    <w:rsid w:val="00B76D40"/>
    <w:rsid w:val="00B802BF"/>
    <w:rsid w:val="00B8408C"/>
    <w:rsid w:val="00B95379"/>
    <w:rsid w:val="00BC0605"/>
    <w:rsid w:val="00BF2DAD"/>
    <w:rsid w:val="00C00E92"/>
    <w:rsid w:val="00C6391B"/>
    <w:rsid w:val="00C6443E"/>
    <w:rsid w:val="00C66777"/>
    <w:rsid w:val="00C829C0"/>
    <w:rsid w:val="00C87443"/>
    <w:rsid w:val="00C90F85"/>
    <w:rsid w:val="00C96ADE"/>
    <w:rsid w:val="00CA4428"/>
    <w:rsid w:val="00CC7538"/>
    <w:rsid w:val="00CE01A9"/>
    <w:rsid w:val="00CE7295"/>
    <w:rsid w:val="00D35352"/>
    <w:rsid w:val="00D36CD8"/>
    <w:rsid w:val="00D43F89"/>
    <w:rsid w:val="00D45DBC"/>
    <w:rsid w:val="00D54A97"/>
    <w:rsid w:val="00D5530F"/>
    <w:rsid w:val="00D612AE"/>
    <w:rsid w:val="00D90904"/>
    <w:rsid w:val="00DB2196"/>
    <w:rsid w:val="00DB2C76"/>
    <w:rsid w:val="00DC22F1"/>
    <w:rsid w:val="00DC3DF0"/>
    <w:rsid w:val="00DD34A8"/>
    <w:rsid w:val="00DD6137"/>
    <w:rsid w:val="00DE0237"/>
    <w:rsid w:val="00DF1850"/>
    <w:rsid w:val="00DF3328"/>
    <w:rsid w:val="00E01B3B"/>
    <w:rsid w:val="00E02948"/>
    <w:rsid w:val="00E30AAF"/>
    <w:rsid w:val="00E558B3"/>
    <w:rsid w:val="00E97B47"/>
    <w:rsid w:val="00ED2E64"/>
    <w:rsid w:val="00EE31F2"/>
    <w:rsid w:val="00EE3588"/>
    <w:rsid w:val="00EF41C3"/>
    <w:rsid w:val="00EF5082"/>
    <w:rsid w:val="00F00CC1"/>
    <w:rsid w:val="00F0584C"/>
    <w:rsid w:val="00F11EF6"/>
    <w:rsid w:val="00F47607"/>
    <w:rsid w:val="00F530AF"/>
    <w:rsid w:val="00F57639"/>
    <w:rsid w:val="00FB6DCF"/>
    <w:rsid w:val="00FD0D7E"/>
    <w:rsid w:val="00FD0F66"/>
    <w:rsid w:val="00FF4EF4"/>
    <w:rsid w:val="00FF556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C1"/>
    <w:rPr>
      <w:sz w:val="20"/>
      <w:szCs w:val="20"/>
    </w:rPr>
  </w:style>
  <w:style w:type="paragraph" w:styleId="Heading1">
    <w:name w:val="heading 1"/>
    <w:basedOn w:val="Normal"/>
    <w:next w:val="Normal"/>
    <w:link w:val="Heading1Char"/>
    <w:uiPriority w:val="99"/>
    <w:qFormat/>
    <w:rsid w:val="00F00CC1"/>
    <w:pPr>
      <w:keepNext/>
      <w:jc w:val="center"/>
      <w:outlineLvl w:val="0"/>
    </w:pPr>
    <w:rPr>
      <w:rFonts w:ascii="Cambria" w:hAnsi="Cambria"/>
      <w:b/>
      <w:bCs/>
      <w:kern w:val="32"/>
      <w:sz w:val="32"/>
      <w:szCs w:val="32"/>
      <w:lang w:eastAsia="en-US"/>
    </w:rPr>
  </w:style>
  <w:style w:type="paragraph" w:styleId="Heading3">
    <w:name w:val="heading 3"/>
    <w:basedOn w:val="Normal"/>
    <w:next w:val="Normal"/>
    <w:link w:val="Heading3Char"/>
    <w:uiPriority w:val="99"/>
    <w:qFormat/>
    <w:rsid w:val="00DC22F1"/>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DC22F1"/>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9"/>
    <w:qFormat/>
    <w:rsid w:val="00AF0E0D"/>
    <w:pPr>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11F"/>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74111F"/>
    <w:rPr>
      <w:rFonts w:ascii="Cambria" w:hAnsi="Cambria" w:cs="Times New Roman"/>
      <w:b/>
      <w:sz w:val="26"/>
    </w:rPr>
  </w:style>
  <w:style w:type="character" w:customStyle="1" w:styleId="Heading4Char">
    <w:name w:val="Heading 4 Char"/>
    <w:basedOn w:val="DefaultParagraphFont"/>
    <w:link w:val="Heading4"/>
    <w:uiPriority w:val="99"/>
    <w:semiHidden/>
    <w:locked/>
    <w:rsid w:val="0074111F"/>
    <w:rPr>
      <w:rFonts w:ascii="Calibri" w:hAnsi="Calibri" w:cs="Times New Roman"/>
      <w:b/>
      <w:sz w:val="28"/>
    </w:rPr>
  </w:style>
  <w:style w:type="character" w:customStyle="1" w:styleId="Heading5Char">
    <w:name w:val="Heading 5 Char"/>
    <w:basedOn w:val="DefaultParagraphFont"/>
    <w:link w:val="Heading5"/>
    <w:uiPriority w:val="99"/>
    <w:semiHidden/>
    <w:locked/>
    <w:rsid w:val="0074111F"/>
    <w:rPr>
      <w:rFonts w:ascii="Calibri" w:hAnsi="Calibri" w:cs="Times New Roman"/>
      <w:b/>
      <w:i/>
      <w:sz w:val="26"/>
    </w:rPr>
  </w:style>
  <w:style w:type="paragraph" w:styleId="Header">
    <w:name w:val="header"/>
    <w:basedOn w:val="Normal"/>
    <w:link w:val="HeaderChar1"/>
    <w:uiPriority w:val="99"/>
    <w:rsid w:val="00F00CC1"/>
    <w:pPr>
      <w:tabs>
        <w:tab w:val="center" w:pos="4153"/>
        <w:tab w:val="right" w:pos="8306"/>
      </w:tabs>
    </w:pPr>
  </w:style>
  <w:style w:type="character" w:customStyle="1" w:styleId="HeaderChar">
    <w:name w:val="Header Char"/>
    <w:basedOn w:val="DefaultParagraphFont"/>
    <w:link w:val="Header"/>
    <w:uiPriority w:val="99"/>
    <w:semiHidden/>
    <w:locked/>
    <w:rsid w:val="0074111F"/>
    <w:rPr>
      <w:rFonts w:cs="Times New Roman"/>
      <w:sz w:val="20"/>
    </w:rPr>
  </w:style>
  <w:style w:type="character" w:customStyle="1" w:styleId="HeaderChar1">
    <w:name w:val="Header Char1"/>
    <w:link w:val="Header"/>
    <w:uiPriority w:val="99"/>
    <w:locked/>
    <w:rsid w:val="008B0611"/>
  </w:style>
  <w:style w:type="paragraph" w:styleId="BodyTextIndent">
    <w:name w:val="Body Text Indent"/>
    <w:basedOn w:val="Normal"/>
    <w:link w:val="BodyTextIndentChar"/>
    <w:uiPriority w:val="99"/>
    <w:rsid w:val="00F00CC1"/>
    <w:pPr>
      <w:ind w:left="1440"/>
    </w:pPr>
    <w:rPr>
      <w:lang w:eastAsia="en-US"/>
    </w:rPr>
  </w:style>
  <w:style w:type="character" w:customStyle="1" w:styleId="BodyTextIndentChar">
    <w:name w:val="Body Text Indent Char"/>
    <w:basedOn w:val="DefaultParagraphFont"/>
    <w:link w:val="BodyTextIndent"/>
    <w:uiPriority w:val="99"/>
    <w:semiHidden/>
    <w:locked/>
    <w:rsid w:val="0074111F"/>
    <w:rPr>
      <w:rFonts w:cs="Times New Roman"/>
      <w:sz w:val="20"/>
    </w:rPr>
  </w:style>
  <w:style w:type="paragraph" w:styleId="HTMLPreformatted">
    <w:name w:val="HTML Preformatted"/>
    <w:basedOn w:val="Normal"/>
    <w:link w:val="HTMLPreformattedChar"/>
    <w:uiPriority w:val="99"/>
    <w:rsid w:val="00F0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PreformattedChar">
    <w:name w:val="HTML Preformatted Char"/>
    <w:basedOn w:val="DefaultParagraphFont"/>
    <w:link w:val="HTMLPreformatted"/>
    <w:uiPriority w:val="99"/>
    <w:semiHidden/>
    <w:locked/>
    <w:rsid w:val="0074111F"/>
    <w:rPr>
      <w:rFonts w:ascii="Courier New" w:hAnsi="Courier New" w:cs="Times New Roman"/>
      <w:sz w:val="20"/>
    </w:rPr>
  </w:style>
  <w:style w:type="paragraph" w:styleId="BodyText">
    <w:name w:val="Body Text"/>
    <w:basedOn w:val="Normal"/>
    <w:link w:val="BodyTextChar"/>
    <w:uiPriority w:val="99"/>
    <w:rsid w:val="00DC22F1"/>
    <w:pPr>
      <w:spacing w:after="120"/>
    </w:pPr>
    <w:rPr>
      <w:lang w:eastAsia="en-US"/>
    </w:rPr>
  </w:style>
  <w:style w:type="character" w:customStyle="1" w:styleId="BodyTextChar">
    <w:name w:val="Body Text Char"/>
    <w:basedOn w:val="DefaultParagraphFont"/>
    <w:link w:val="BodyText"/>
    <w:uiPriority w:val="99"/>
    <w:semiHidden/>
    <w:locked/>
    <w:rsid w:val="0074111F"/>
    <w:rPr>
      <w:rFonts w:cs="Times New Roman"/>
      <w:sz w:val="20"/>
    </w:rPr>
  </w:style>
  <w:style w:type="paragraph" w:styleId="BodyTextIndent3">
    <w:name w:val="Body Text Indent 3"/>
    <w:basedOn w:val="Normal"/>
    <w:link w:val="BodyTextIndent3Char"/>
    <w:uiPriority w:val="99"/>
    <w:rsid w:val="00DC22F1"/>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74111F"/>
    <w:rPr>
      <w:rFonts w:cs="Times New Roman"/>
      <w:sz w:val="16"/>
    </w:rPr>
  </w:style>
  <w:style w:type="paragraph" w:styleId="BalloonText">
    <w:name w:val="Balloon Text"/>
    <w:basedOn w:val="Normal"/>
    <w:link w:val="BalloonTextChar"/>
    <w:uiPriority w:val="99"/>
    <w:semiHidden/>
    <w:rsid w:val="004632C4"/>
    <w:rPr>
      <w:sz w:val="2"/>
      <w:lang w:eastAsia="en-US"/>
    </w:rPr>
  </w:style>
  <w:style w:type="character" w:customStyle="1" w:styleId="BalloonTextChar">
    <w:name w:val="Balloon Text Char"/>
    <w:basedOn w:val="DefaultParagraphFont"/>
    <w:link w:val="BalloonText"/>
    <w:uiPriority w:val="99"/>
    <w:semiHidden/>
    <w:locked/>
    <w:rsid w:val="0074111F"/>
    <w:rPr>
      <w:rFonts w:cs="Times New Roman"/>
      <w:sz w:val="2"/>
    </w:rPr>
  </w:style>
  <w:style w:type="paragraph" w:styleId="NormalWeb">
    <w:name w:val="Normal (Web)"/>
    <w:basedOn w:val="Normal"/>
    <w:uiPriority w:val="99"/>
    <w:rsid w:val="008E0475"/>
    <w:pPr>
      <w:spacing w:before="100" w:beforeAutospacing="1" w:after="100" w:afterAutospacing="1"/>
    </w:pPr>
    <w:rPr>
      <w:sz w:val="24"/>
      <w:szCs w:val="24"/>
      <w:lang w:val="en-US" w:eastAsia="en-US"/>
    </w:rPr>
  </w:style>
  <w:style w:type="paragraph" w:customStyle="1" w:styleId="Betarp1">
    <w:name w:val="Be tarpų1"/>
    <w:uiPriority w:val="99"/>
    <w:rsid w:val="008B0611"/>
    <w:rPr>
      <w:sz w:val="20"/>
      <w:szCs w:val="20"/>
    </w:rPr>
  </w:style>
  <w:style w:type="paragraph" w:customStyle="1" w:styleId="Default">
    <w:name w:val="Default"/>
    <w:uiPriority w:val="99"/>
    <w:rsid w:val="00442CAF"/>
    <w:pPr>
      <w:autoSpaceDE w:val="0"/>
      <w:autoSpaceDN w:val="0"/>
      <w:adjustRightInd w:val="0"/>
    </w:pPr>
    <w:rPr>
      <w:color w:val="000000"/>
      <w:sz w:val="24"/>
      <w:szCs w:val="24"/>
    </w:rPr>
  </w:style>
  <w:style w:type="paragraph" w:customStyle="1" w:styleId="Pagrindinistekstas3">
    <w:name w:val="Pagrindinis tekstas3"/>
    <w:basedOn w:val="Normal"/>
    <w:uiPriority w:val="99"/>
    <w:rsid w:val="00853DEF"/>
    <w:pPr>
      <w:widowControl w:val="0"/>
    </w:pPr>
    <w:rPr>
      <w:sz w:val="24"/>
    </w:rPr>
  </w:style>
  <w:style w:type="paragraph" w:customStyle="1" w:styleId="Numeruotas">
    <w:name w:val="Numeruotas"/>
    <w:basedOn w:val="Normal"/>
    <w:uiPriority w:val="99"/>
    <w:rsid w:val="005B2EF6"/>
    <w:pPr>
      <w:numPr>
        <w:numId w:val="2"/>
      </w:numPr>
      <w:spacing w:before="60"/>
      <w:jc w:val="both"/>
    </w:pPr>
    <w:rPr>
      <w:sz w:val="24"/>
      <w:szCs w:val="24"/>
      <w:lang w:eastAsia="en-US"/>
    </w:rPr>
  </w:style>
  <w:style w:type="paragraph" w:customStyle="1" w:styleId="StiliusAntrat3TimesNewRoman12ptPabraukimasPirmojieil">
    <w:name w:val="Stilius Antraštė 3 + Times New Roman 12 pt Pabraukimas Pirmoji eil..."/>
    <w:basedOn w:val="Heading3"/>
    <w:uiPriority w:val="99"/>
    <w:rsid w:val="005B2EF6"/>
    <w:rPr>
      <w:rFonts w:ascii="Times New Roman" w:hAnsi="Times New Roman"/>
      <w:sz w:val="24"/>
      <w:szCs w:val="20"/>
      <w:u w:val="single"/>
    </w:rPr>
  </w:style>
  <w:style w:type="paragraph" w:customStyle="1" w:styleId="NormalParagraphStyle">
    <w:name w:val="NormalParagraphStyle"/>
    <w:basedOn w:val="Normal"/>
    <w:uiPriority w:val="99"/>
    <w:rsid w:val="005B2EF6"/>
    <w:pPr>
      <w:suppressAutoHyphens/>
      <w:autoSpaceDE w:val="0"/>
      <w:autoSpaceDN w:val="0"/>
      <w:adjustRightInd w:val="0"/>
      <w:spacing w:line="288" w:lineRule="auto"/>
      <w:textAlignment w:val="center"/>
    </w:pPr>
    <w:rPr>
      <w:color w:val="000000"/>
      <w:sz w:val="24"/>
      <w:szCs w:val="24"/>
      <w:lang w:val="en-US"/>
    </w:rPr>
  </w:style>
  <w:style w:type="character" w:styleId="Hyperlink">
    <w:name w:val="Hyperlink"/>
    <w:basedOn w:val="DefaultParagraphFont"/>
    <w:uiPriority w:val="99"/>
    <w:rsid w:val="005B2EF6"/>
    <w:rPr>
      <w:rFonts w:cs="Times New Roman"/>
      <w:color w:val="0000FF"/>
      <w:u w:val="single"/>
    </w:rPr>
  </w:style>
  <w:style w:type="paragraph" w:customStyle="1" w:styleId="Preformatted">
    <w:name w:val="Preformatted"/>
    <w:basedOn w:val="Normal"/>
    <w:uiPriority w:val="99"/>
    <w:rsid w:val="005B2E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Footer">
    <w:name w:val="footer"/>
    <w:basedOn w:val="Normal"/>
    <w:link w:val="FooterChar"/>
    <w:uiPriority w:val="99"/>
    <w:rsid w:val="005B2EF6"/>
    <w:pPr>
      <w:tabs>
        <w:tab w:val="center" w:pos="4819"/>
        <w:tab w:val="right" w:pos="9638"/>
      </w:tabs>
    </w:pPr>
    <w:rPr>
      <w:lang w:eastAsia="en-US"/>
    </w:rPr>
  </w:style>
  <w:style w:type="character" w:customStyle="1" w:styleId="FooterChar">
    <w:name w:val="Footer Char"/>
    <w:basedOn w:val="DefaultParagraphFont"/>
    <w:link w:val="Footer"/>
    <w:uiPriority w:val="99"/>
    <w:semiHidden/>
    <w:locked/>
    <w:rsid w:val="0074111F"/>
    <w:rPr>
      <w:rFonts w:cs="Times New Roman"/>
      <w:sz w:val="20"/>
    </w:rPr>
  </w:style>
  <w:style w:type="character" w:styleId="PageNumber">
    <w:name w:val="page number"/>
    <w:basedOn w:val="DefaultParagraphFont"/>
    <w:uiPriority w:val="99"/>
    <w:rsid w:val="005B2EF6"/>
    <w:rPr>
      <w:rFonts w:cs="Times New Roman"/>
    </w:rPr>
  </w:style>
  <w:style w:type="paragraph" w:customStyle="1" w:styleId="MAZAS">
    <w:name w:val="MAZAS"/>
    <w:basedOn w:val="Normal"/>
    <w:uiPriority w:val="99"/>
    <w:rsid w:val="005B2EF6"/>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reformatted0">
    <w:name w:val="preformatted"/>
    <w:basedOn w:val="Normal"/>
    <w:uiPriority w:val="99"/>
    <w:rsid w:val="005B2EF6"/>
    <w:pPr>
      <w:snapToGrid w:val="0"/>
    </w:pPr>
    <w:rPr>
      <w:rFonts w:ascii="Courier New" w:hAnsi="Courier New" w:cs="Courier New"/>
    </w:rPr>
  </w:style>
  <w:style w:type="character" w:customStyle="1" w:styleId="msoins0">
    <w:name w:val="msoins"/>
    <w:uiPriority w:val="99"/>
    <w:rsid w:val="005B2EF6"/>
    <w:rPr>
      <w:color w:val="008080"/>
      <w:u w:val="single"/>
    </w:rPr>
  </w:style>
  <w:style w:type="paragraph" w:customStyle="1" w:styleId="normalparagraphstyle0">
    <w:name w:val="normalparagraphstyle"/>
    <w:basedOn w:val="Normal"/>
    <w:uiPriority w:val="99"/>
    <w:rsid w:val="005B2EF6"/>
    <w:pPr>
      <w:autoSpaceDE w:val="0"/>
      <w:autoSpaceDN w:val="0"/>
      <w:spacing w:line="288" w:lineRule="auto"/>
    </w:pPr>
    <w:rPr>
      <w:color w:val="000000"/>
      <w:sz w:val="24"/>
      <w:szCs w:val="24"/>
    </w:rPr>
  </w:style>
  <w:style w:type="character" w:styleId="Strong">
    <w:name w:val="Strong"/>
    <w:basedOn w:val="DefaultParagraphFont"/>
    <w:uiPriority w:val="99"/>
    <w:qFormat/>
    <w:rsid w:val="004D4010"/>
    <w:rPr>
      <w:rFonts w:cs="Times New Roman"/>
      <w:b/>
    </w:rPr>
  </w:style>
  <w:style w:type="character" w:customStyle="1" w:styleId="text">
    <w:name w:val="text"/>
    <w:uiPriority w:val="99"/>
    <w:rsid w:val="004D4010"/>
  </w:style>
  <w:style w:type="character" w:styleId="CommentReference">
    <w:name w:val="annotation reference"/>
    <w:basedOn w:val="DefaultParagraphFont"/>
    <w:uiPriority w:val="99"/>
    <w:semiHidden/>
    <w:rsid w:val="00EF5082"/>
    <w:rPr>
      <w:rFonts w:cs="Times New Roman"/>
      <w:sz w:val="16"/>
      <w:szCs w:val="16"/>
    </w:rPr>
  </w:style>
  <w:style w:type="paragraph" w:styleId="CommentText">
    <w:name w:val="annotation text"/>
    <w:basedOn w:val="Normal"/>
    <w:link w:val="CommentTextChar"/>
    <w:uiPriority w:val="99"/>
    <w:semiHidden/>
    <w:rsid w:val="00EF5082"/>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F5082"/>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30883247">
      <w:marLeft w:val="0"/>
      <w:marRight w:val="0"/>
      <w:marTop w:val="0"/>
      <w:marBottom w:val="0"/>
      <w:divBdr>
        <w:top w:val="none" w:sz="0" w:space="0" w:color="auto"/>
        <w:left w:val="none" w:sz="0" w:space="0" w:color="auto"/>
        <w:bottom w:val="none" w:sz="0" w:space="0" w:color="auto"/>
        <w:right w:val="none" w:sz="0" w:space="0" w:color="auto"/>
      </w:divBdr>
    </w:div>
    <w:div w:id="30883248">
      <w:marLeft w:val="0"/>
      <w:marRight w:val="0"/>
      <w:marTop w:val="0"/>
      <w:marBottom w:val="0"/>
      <w:divBdr>
        <w:top w:val="none" w:sz="0" w:space="0" w:color="auto"/>
        <w:left w:val="none" w:sz="0" w:space="0" w:color="auto"/>
        <w:bottom w:val="none" w:sz="0" w:space="0" w:color="auto"/>
        <w:right w:val="none" w:sz="0" w:space="0" w:color="auto"/>
      </w:divBdr>
    </w:div>
    <w:div w:id="30883251">
      <w:marLeft w:val="0"/>
      <w:marRight w:val="0"/>
      <w:marTop w:val="0"/>
      <w:marBottom w:val="0"/>
      <w:divBdr>
        <w:top w:val="none" w:sz="0" w:space="0" w:color="auto"/>
        <w:left w:val="none" w:sz="0" w:space="0" w:color="auto"/>
        <w:bottom w:val="none" w:sz="0" w:space="0" w:color="auto"/>
        <w:right w:val="none" w:sz="0" w:space="0" w:color="auto"/>
      </w:divBdr>
    </w:div>
    <w:div w:id="30883252">
      <w:marLeft w:val="0"/>
      <w:marRight w:val="0"/>
      <w:marTop w:val="0"/>
      <w:marBottom w:val="0"/>
      <w:divBdr>
        <w:top w:val="none" w:sz="0" w:space="0" w:color="auto"/>
        <w:left w:val="none" w:sz="0" w:space="0" w:color="auto"/>
        <w:bottom w:val="none" w:sz="0" w:space="0" w:color="auto"/>
        <w:right w:val="none" w:sz="0" w:space="0" w:color="auto"/>
      </w:divBdr>
      <w:divsChild>
        <w:div w:id="30883249">
          <w:marLeft w:val="0"/>
          <w:marRight w:val="0"/>
          <w:marTop w:val="0"/>
          <w:marBottom w:val="0"/>
          <w:divBdr>
            <w:top w:val="none" w:sz="0" w:space="0" w:color="auto"/>
            <w:left w:val="none" w:sz="0" w:space="0" w:color="auto"/>
            <w:bottom w:val="none" w:sz="0" w:space="0" w:color="auto"/>
            <w:right w:val="none" w:sz="0" w:space="0" w:color="auto"/>
          </w:divBdr>
        </w:div>
      </w:divsChild>
    </w:div>
    <w:div w:id="30883253">
      <w:marLeft w:val="0"/>
      <w:marRight w:val="0"/>
      <w:marTop w:val="0"/>
      <w:marBottom w:val="0"/>
      <w:divBdr>
        <w:top w:val="none" w:sz="0" w:space="0" w:color="auto"/>
        <w:left w:val="none" w:sz="0" w:space="0" w:color="auto"/>
        <w:bottom w:val="none" w:sz="0" w:space="0" w:color="auto"/>
        <w:right w:val="none" w:sz="0" w:space="0" w:color="auto"/>
      </w:divBdr>
      <w:divsChild>
        <w:div w:id="30883250">
          <w:marLeft w:val="0"/>
          <w:marRight w:val="0"/>
          <w:marTop w:val="0"/>
          <w:marBottom w:val="0"/>
          <w:divBdr>
            <w:top w:val="none" w:sz="0" w:space="0" w:color="auto"/>
            <w:left w:val="none" w:sz="0" w:space="0" w:color="auto"/>
            <w:bottom w:val="none" w:sz="0" w:space="0" w:color="auto"/>
            <w:right w:val="none" w:sz="0" w:space="0" w:color="auto"/>
          </w:divBdr>
        </w:div>
      </w:divsChild>
    </w:div>
    <w:div w:id="3088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lt/uploads/klasifik/EVRK/EVRK2red_lt_RIGH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510</Words>
  <Characters>2913</Characters>
  <Application>Microsoft Office Outlook</Application>
  <DocSecurity>0</DocSecurity>
  <Lines>0</Lines>
  <Paragraphs>0</Paragraphs>
  <ScaleCrop>false</ScaleCrop>
  <Company>pan.raj.sav.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Aldona</cp:lastModifiedBy>
  <cp:revision>2</cp:revision>
  <cp:lastPrinted>2014-12-01T13:02:00Z</cp:lastPrinted>
  <dcterms:created xsi:type="dcterms:W3CDTF">2014-12-01T13:02:00Z</dcterms:created>
  <dcterms:modified xsi:type="dcterms:W3CDTF">2014-12-01T13:02:00Z</dcterms:modified>
</cp:coreProperties>
</file>