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7E17" w14:textId="77777777" w:rsidR="00A37F50" w:rsidRDefault="00A37F50" w:rsidP="00A37F50">
      <w:pPr>
        <w:pStyle w:val="Header"/>
        <w:tabs>
          <w:tab w:val="clear" w:pos="8306"/>
          <w:tab w:val="right" w:pos="9639"/>
        </w:tabs>
        <w:jc w:val="right"/>
        <w:rPr>
          <w:b/>
        </w:rPr>
      </w:pPr>
      <w:r>
        <w:rPr>
          <w:b/>
        </w:rPr>
        <w:t>Projektas</w:t>
      </w:r>
    </w:p>
    <w:p w14:paraId="4B20D727" w14:textId="77777777" w:rsidR="00A37F50" w:rsidRPr="007A0A8F" w:rsidRDefault="00A37F50" w:rsidP="00A37F50">
      <w:pPr>
        <w:pStyle w:val="Header"/>
        <w:tabs>
          <w:tab w:val="clear" w:pos="8306"/>
          <w:tab w:val="right" w:pos="9639"/>
        </w:tabs>
        <w:jc w:val="right"/>
        <w:rPr>
          <w:b/>
        </w:rPr>
      </w:pPr>
    </w:p>
    <w:p w14:paraId="45EABFBF" w14:textId="77777777" w:rsidR="00A37F50" w:rsidRDefault="00A37F50" w:rsidP="00A37F50">
      <w:pPr>
        <w:pStyle w:val="Header"/>
        <w:tabs>
          <w:tab w:val="clear" w:pos="8306"/>
          <w:tab w:val="right" w:pos="9639"/>
        </w:tabs>
        <w:jc w:val="center"/>
      </w:pPr>
      <w:r>
        <w:object w:dxaOrig="729" w:dyaOrig="864" w14:anchorId="69306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0.7pt" o:ole="">
            <v:imagedata r:id="rId8" o:title=""/>
          </v:shape>
          <o:OLEObject Type="Embed" ProgID="PI3.Image" ShapeID="_x0000_i1025" DrawAspect="Content" ObjectID="_1757320647" r:id="rId9"/>
        </w:object>
      </w:r>
    </w:p>
    <w:p w14:paraId="59CAD9C0" w14:textId="77777777" w:rsidR="00A37F50" w:rsidRDefault="00A37F50" w:rsidP="00A37F50">
      <w:pPr>
        <w:pStyle w:val="Header"/>
        <w:jc w:val="center"/>
      </w:pPr>
    </w:p>
    <w:p w14:paraId="56109302" w14:textId="77777777" w:rsidR="00A37F50" w:rsidRDefault="00A37F50" w:rsidP="00A37F50">
      <w:pPr>
        <w:pStyle w:val="Header"/>
        <w:jc w:val="center"/>
        <w:rPr>
          <w:b/>
          <w:sz w:val="28"/>
        </w:rPr>
      </w:pPr>
      <w:r>
        <w:rPr>
          <w:b/>
          <w:sz w:val="28"/>
        </w:rPr>
        <w:t>PANEVĖŽIO RAJONO SAVIVALDYBĖS TARYBA</w:t>
      </w:r>
    </w:p>
    <w:p w14:paraId="54E4A205" w14:textId="77777777" w:rsidR="00A37F50" w:rsidRDefault="00A37F50" w:rsidP="00A37F50">
      <w:pPr>
        <w:pStyle w:val="Header"/>
        <w:jc w:val="center"/>
        <w:rPr>
          <w:b/>
          <w:sz w:val="28"/>
        </w:rPr>
      </w:pPr>
    </w:p>
    <w:p w14:paraId="6228820A" w14:textId="77777777" w:rsidR="00A37F50" w:rsidRDefault="00A37F50" w:rsidP="00A37F50">
      <w:pPr>
        <w:pStyle w:val="Header"/>
        <w:jc w:val="center"/>
      </w:pPr>
      <w:r>
        <w:rPr>
          <w:b/>
          <w:sz w:val="28"/>
        </w:rPr>
        <w:t>SPRENDIMAS</w:t>
      </w:r>
    </w:p>
    <w:p w14:paraId="413A9CAA" w14:textId="015EEA35" w:rsidR="00A53612" w:rsidRPr="00ED129E" w:rsidRDefault="00ED129E" w:rsidP="0078119F">
      <w:pPr>
        <w:pStyle w:val="HTMLPreformatted"/>
        <w:jc w:val="center"/>
        <w:rPr>
          <w:rFonts w:ascii="Times New Roman" w:hAnsi="Times New Roman"/>
          <w:b/>
          <w:color w:val="000000"/>
          <w:szCs w:val="24"/>
          <w:lang w:eastAsia="lt-LT"/>
        </w:rPr>
      </w:pPr>
      <w:r w:rsidRPr="00ED129E">
        <w:rPr>
          <w:rFonts w:ascii="Times New Roman" w:hAnsi="Times New Roman"/>
          <w:b/>
        </w:rPr>
        <w:t>DĖL PRITARIMO PANEVĖŽIO RAJONO SAVIVALDYBĖS (LIETUVA)</w:t>
      </w:r>
      <w:r w:rsidR="00C2331B">
        <w:rPr>
          <w:rFonts w:ascii="Times New Roman" w:hAnsi="Times New Roman"/>
          <w:b/>
        </w:rPr>
        <w:t xml:space="preserve"> IR</w:t>
      </w:r>
      <w:r w:rsidR="00707D62">
        <w:rPr>
          <w:rFonts w:ascii="Times New Roman" w:hAnsi="Times New Roman"/>
          <w:b/>
        </w:rPr>
        <w:t xml:space="preserve"> </w:t>
      </w:r>
      <w:r w:rsidR="00707D62" w:rsidRPr="00ED129E">
        <w:rPr>
          <w:rStyle w:val="rynqvb"/>
          <w:rFonts w:ascii="Times New Roman" w:hAnsi="Times New Roman"/>
          <w:b/>
        </w:rPr>
        <w:t xml:space="preserve">POLTAVOS REGIONINĖS KARINĖS </w:t>
      </w:r>
      <w:r w:rsidR="00C233CC">
        <w:rPr>
          <w:rStyle w:val="rynqvb"/>
          <w:rFonts w:ascii="Times New Roman" w:hAnsi="Times New Roman"/>
          <w:b/>
        </w:rPr>
        <w:t xml:space="preserve">(VALSTYBĖS) </w:t>
      </w:r>
      <w:r w:rsidR="00707D62" w:rsidRPr="00ED129E">
        <w:rPr>
          <w:rStyle w:val="rynqvb"/>
          <w:rFonts w:ascii="Times New Roman" w:hAnsi="Times New Roman"/>
          <w:b/>
        </w:rPr>
        <w:t xml:space="preserve">ADMINISTRACIJOS </w:t>
      </w:r>
      <w:r w:rsidR="00707D62" w:rsidRPr="00ED129E">
        <w:rPr>
          <w:rFonts w:ascii="Times New Roman" w:hAnsi="Times New Roman"/>
          <w:b/>
        </w:rPr>
        <w:t>(UKRAINA)</w:t>
      </w:r>
      <w:r w:rsidRPr="00ED129E">
        <w:rPr>
          <w:rFonts w:ascii="Times New Roman" w:hAnsi="Times New Roman"/>
          <w:b/>
        </w:rPr>
        <w:t xml:space="preserve"> KETINIMŲ BENDRADARBIAUTI PROTOKOLO PROJEKTUI IR JO PASIRAŠYMUI</w:t>
      </w:r>
    </w:p>
    <w:p w14:paraId="0619FEB6" w14:textId="77777777" w:rsidR="00A53612" w:rsidRPr="0063273E" w:rsidRDefault="00A53612" w:rsidP="0078119F">
      <w:pPr>
        <w:pStyle w:val="HTMLPreformatted"/>
        <w:jc w:val="center"/>
        <w:rPr>
          <w:rFonts w:ascii="Times New Roman" w:hAnsi="Times New Roman"/>
          <w:color w:val="000000"/>
          <w:szCs w:val="24"/>
          <w:lang w:eastAsia="lt-LT"/>
        </w:rPr>
      </w:pPr>
    </w:p>
    <w:p w14:paraId="30F0BC76" w14:textId="77777777" w:rsidR="00A53612" w:rsidRPr="0063273E" w:rsidRDefault="00A53612" w:rsidP="0078119F">
      <w:pPr>
        <w:pStyle w:val="HTMLPreformatted"/>
        <w:jc w:val="center"/>
        <w:rPr>
          <w:rFonts w:ascii="Times New Roman" w:hAnsi="Times New Roman"/>
          <w:color w:val="000000"/>
          <w:szCs w:val="24"/>
          <w:lang w:eastAsia="lt-LT"/>
        </w:rPr>
      </w:pPr>
    </w:p>
    <w:p w14:paraId="107CAD1F" w14:textId="437D64AC" w:rsidR="00A37F50" w:rsidRDefault="00A37F50" w:rsidP="00A37F50">
      <w:pPr>
        <w:jc w:val="center"/>
      </w:pPr>
      <w:r w:rsidRPr="001F7D5B">
        <w:t>20</w:t>
      </w:r>
      <w:r>
        <w:t>23</w:t>
      </w:r>
      <w:r w:rsidRPr="001F7D5B">
        <w:t xml:space="preserve"> m. </w:t>
      </w:r>
      <w:r w:rsidR="00CC19BD">
        <w:t>rug</w:t>
      </w:r>
      <w:r w:rsidR="00ED129E">
        <w:t>sėjo</w:t>
      </w:r>
      <w:r>
        <w:t xml:space="preserve"> </w:t>
      </w:r>
      <w:r w:rsidR="003314F2">
        <w:t>2</w:t>
      </w:r>
      <w:r w:rsidR="00ED129E">
        <w:t>8</w:t>
      </w:r>
      <w:r w:rsidRPr="001F7D5B">
        <w:t xml:space="preserve"> d. Nr.</w:t>
      </w:r>
      <w:r>
        <w:t xml:space="preserve"> T-</w:t>
      </w:r>
    </w:p>
    <w:p w14:paraId="1A0A2BF8" w14:textId="77777777" w:rsidR="00A37F50" w:rsidRDefault="00A37F50" w:rsidP="00A37F50">
      <w:pPr>
        <w:jc w:val="center"/>
        <w:rPr>
          <w:szCs w:val="24"/>
        </w:rPr>
      </w:pPr>
      <w:r w:rsidRPr="006A5C08">
        <w:rPr>
          <w:szCs w:val="24"/>
        </w:rPr>
        <w:t>Panevėžys</w:t>
      </w:r>
    </w:p>
    <w:p w14:paraId="4125065F" w14:textId="77777777" w:rsidR="00C425F4" w:rsidRDefault="00C425F4">
      <w:pPr>
        <w:jc w:val="center"/>
        <w:rPr>
          <w:szCs w:val="24"/>
          <w:lang w:eastAsia="lt-LT"/>
        </w:rPr>
      </w:pPr>
    </w:p>
    <w:p w14:paraId="2B0F1A5E" w14:textId="77777777" w:rsidR="006D2D14" w:rsidRDefault="006D2D14">
      <w:pPr>
        <w:jc w:val="center"/>
        <w:rPr>
          <w:lang w:eastAsia="lt-LT"/>
        </w:rPr>
      </w:pPr>
    </w:p>
    <w:p w14:paraId="11CCF0C1" w14:textId="1033D9CD" w:rsidR="00E95557" w:rsidRPr="00332EAE" w:rsidRDefault="00E95557" w:rsidP="00E95557">
      <w:pPr>
        <w:autoSpaceDE w:val="0"/>
        <w:autoSpaceDN w:val="0"/>
        <w:adjustRightInd w:val="0"/>
        <w:ind w:firstLine="720"/>
        <w:jc w:val="both"/>
        <w:rPr>
          <w:szCs w:val="24"/>
          <w:lang w:eastAsia="lt-LT"/>
        </w:rPr>
      </w:pPr>
      <w:r>
        <w:rPr>
          <w:color w:val="000000"/>
          <w:szCs w:val="24"/>
          <w:lang w:eastAsia="lt-LT"/>
        </w:rPr>
        <w:t xml:space="preserve">Vadovaudamasi Lietuvos Respublikos vietos savivaldos įstatymo </w:t>
      </w:r>
      <w:r w:rsidR="00BE7DFF" w:rsidRPr="00106824">
        <w:rPr>
          <w:szCs w:val="24"/>
          <w:lang w:eastAsia="lt-LT"/>
        </w:rPr>
        <w:t xml:space="preserve">27 straipsnio 2 dalies </w:t>
      </w:r>
      <w:r w:rsidR="0038642C">
        <w:rPr>
          <w:szCs w:val="24"/>
          <w:lang w:eastAsia="lt-LT"/>
        </w:rPr>
        <w:br/>
      </w:r>
      <w:r w:rsidR="00BE7DFF" w:rsidRPr="00106824">
        <w:rPr>
          <w:szCs w:val="24"/>
          <w:lang w:eastAsia="lt-LT"/>
        </w:rPr>
        <w:t>18 punktu</w:t>
      </w:r>
      <w:r w:rsidR="00106824" w:rsidRPr="00106824">
        <w:rPr>
          <w:szCs w:val="24"/>
          <w:lang w:eastAsia="lt-LT"/>
        </w:rPr>
        <w:t xml:space="preserve"> </w:t>
      </w:r>
      <w:r w:rsidR="00BE7DFF" w:rsidRPr="00106824">
        <w:rPr>
          <w:color w:val="000000"/>
          <w:szCs w:val="24"/>
          <w:lang w:eastAsia="lt-LT"/>
        </w:rPr>
        <w:t>ir</w:t>
      </w:r>
      <w:r w:rsidRPr="00106824">
        <w:rPr>
          <w:color w:val="000000"/>
          <w:szCs w:val="24"/>
          <w:lang w:eastAsia="lt-LT"/>
        </w:rPr>
        <w:t xml:space="preserve"> </w:t>
      </w:r>
      <w:r w:rsidRPr="00106824">
        <w:rPr>
          <w:szCs w:val="24"/>
          <w:lang w:eastAsia="lt-LT"/>
        </w:rPr>
        <w:t xml:space="preserve">Panevėžio rajono savivaldybės vardu sudaromų sutarčių pasirašymo tvarkos aprašo, patvirtinto Panevėžio rajono savivaldybės tarybos 2008 m. spalio 16 d. sprendimu Nr. T-207 „Dėl Panevėžio rajono savivaldybės vardu sudaromų sutarčių pasirašymo tvarkos aprašo patvirtinimo“, 3.4 papunkčiu </w:t>
      </w:r>
      <w:r w:rsidR="0051262C">
        <w:rPr>
          <w:szCs w:val="24"/>
          <w:lang w:eastAsia="lt-LT"/>
        </w:rPr>
        <w:t>bei</w:t>
      </w:r>
      <w:r w:rsidRPr="00106824">
        <w:rPr>
          <w:szCs w:val="24"/>
          <w:lang w:eastAsia="lt-LT"/>
        </w:rPr>
        <w:t xml:space="preserve"> 5 punktu</w:t>
      </w:r>
      <w:r w:rsidRPr="00106824">
        <w:rPr>
          <w:szCs w:val="24"/>
        </w:rPr>
        <w:t>,</w:t>
      </w:r>
      <w:r>
        <w:rPr>
          <w:szCs w:val="24"/>
        </w:rPr>
        <w:t xml:space="preserve"> </w:t>
      </w:r>
      <w:r w:rsidR="00333294" w:rsidRPr="00AC4447">
        <w:rPr>
          <w:szCs w:val="24"/>
        </w:rPr>
        <w:t xml:space="preserve">Savivaldybės taryba </w:t>
      </w:r>
      <w:r w:rsidR="00333294">
        <w:rPr>
          <w:spacing w:val="60"/>
          <w:szCs w:val="24"/>
        </w:rPr>
        <w:t>nusprendžia</w:t>
      </w:r>
      <w:r w:rsidR="00333294" w:rsidRPr="00AC4447">
        <w:rPr>
          <w:spacing w:val="60"/>
          <w:szCs w:val="24"/>
        </w:rPr>
        <w:t>:</w:t>
      </w:r>
    </w:p>
    <w:p w14:paraId="7E3CC5EB" w14:textId="605A3E81" w:rsidR="00E95557" w:rsidRDefault="00E95557" w:rsidP="00E95557">
      <w:pPr>
        <w:pStyle w:val="ListParagraph"/>
        <w:numPr>
          <w:ilvl w:val="0"/>
          <w:numId w:val="8"/>
        </w:numPr>
        <w:tabs>
          <w:tab w:val="left" w:pos="993"/>
        </w:tabs>
        <w:suppressAutoHyphens/>
        <w:ind w:left="0" w:firstLine="720"/>
        <w:jc w:val="both"/>
        <w:rPr>
          <w:szCs w:val="24"/>
          <w:lang w:eastAsia="lt-LT"/>
        </w:rPr>
      </w:pPr>
      <w:r w:rsidRPr="003817A9">
        <w:rPr>
          <w:szCs w:val="24"/>
          <w:lang w:eastAsia="lt-LT"/>
        </w:rPr>
        <w:t xml:space="preserve">Pritarti </w:t>
      </w:r>
      <w:r w:rsidRPr="00A10DA6">
        <w:rPr>
          <w:szCs w:val="24"/>
        </w:rPr>
        <w:t>Panevėžio rajono</w:t>
      </w:r>
      <w:r>
        <w:rPr>
          <w:szCs w:val="24"/>
        </w:rPr>
        <w:t xml:space="preserve"> </w:t>
      </w:r>
      <w:r w:rsidR="00D21A60">
        <w:rPr>
          <w:szCs w:val="24"/>
        </w:rPr>
        <w:t xml:space="preserve">savivaldybės </w:t>
      </w:r>
      <w:r>
        <w:rPr>
          <w:szCs w:val="24"/>
        </w:rPr>
        <w:t>(Lietuva)</w:t>
      </w:r>
      <w:r w:rsidR="00C2331B">
        <w:rPr>
          <w:szCs w:val="24"/>
        </w:rPr>
        <w:t xml:space="preserve"> ir</w:t>
      </w:r>
      <w:r w:rsidR="00707D62">
        <w:rPr>
          <w:szCs w:val="24"/>
        </w:rPr>
        <w:t xml:space="preserve"> Poltavos regioninės karinės </w:t>
      </w:r>
      <w:r w:rsidR="00C233CC" w:rsidRPr="00C233CC">
        <w:rPr>
          <w:rStyle w:val="rynqvb"/>
          <w:bCs/>
        </w:rPr>
        <w:t xml:space="preserve">(valstybės) </w:t>
      </w:r>
      <w:r w:rsidR="00707D62">
        <w:rPr>
          <w:szCs w:val="24"/>
        </w:rPr>
        <w:t>administracijos (Ukraina)</w:t>
      </w:r>
      <w:r w:rsidRPr="00A10DA6">
        <w:rPr>
          <w:szCs w:val="24"/>
        </w:rPr>
        <w:t xml:space="preserve"> </w:t>
      </w:r>
      <w:r w:rsidR="00D21A60">
        <w:rPr>
          <w:szCs w:val="24"/>
        </w:rPr>
        <w:t>ketinimų bendradarbiauti protokolo</w:t>
      </w:r>
      <w:r>
        <w:rPr>
          <w:szCs w:val="24"/>
          <w:lang w:eastAsia="lt-LT"/>
        </w:rPr>
        <w:t xml:space="preserve"> projektui</w:t>
      </w:r>
      <w:r w:rsidRPr="003817A9">
        <w:rPr>
          <w:szCs w:val="24"/>
          <w:lang w:eastAsia="lt-LT"/>
        </w:rPr>
        <w:t xml:space="preserve"> (pridedama).</w:t>
      </w:r>
    </w:p>
    <w:p w14:paraId="7C81D635" w14:textId="7451CC58" w:rsidR="00E95557" w:rsidRPr="003817A9" w:rsidRDefault="00E95557" w:rsidP="00D21A60">
      <w:pPr>
        <w:pStyle w:val="ListParagraph"/>
        <w:numPr>
          <w:ilvl w:val="0"/>
          <w:numId w:val="8"/>
        </w:numPr>
        <w:tabs>
          <w:tab w:val="left" w:pos="993"/>
        </w:tabs>
        <w:suppressAutoHyphens/>
        <w:ind w:left="0" w:firstLine="720"/>
        <w:jc w:val="both"/>
        <w:rPr>
          <w:szCs w:val="24"/>
          <w:lang w:eastAsia="lt-LT"/>
        </w:rPr>
      </w:pPr>
      <w:r w:rsidRPr="003817A9">
        <w:rPr>
          <w:szCs w:val="24"/>
          <w:lang w:eastAsia="lt-LT"/>
        </w:rPr>
        <w:t>Įgalioti Savivaldybės merą pasirašyti</w:t>
      </w:r>
      <w:r w:rsidR="00BE7DFF">
        <w:rPr>
          <w:szCs w:val="24"/>
          <w:lang w:eastAsia="lt-LT"/>
        </w:rPr>
        <w:t>,</w:t>
      </w:r>
      <w:r w:rsidRPr="003817A9">
        <w:rPr>
          <w:szCs w:val="24"/>
          <w:lang w:eastAsia="lt-LT"/>
        </w:rPr>
        <w:t xml:space="preserve"> </w:t>
      </w:r>
      <w:r w:rsidR="00BE7DFF" w:rsidRPr="007C094B">
        <w:rPr>
          <w:szCs w:val="24"/>
        </w:rPr>
        <w:t>pakeisti</w:t>
      </w:r>
      <w:r w:rsidR="00572E24">
        <w:rPr>
          <w:szCs w:val="24"/>
        </w:rPr>
        <w:t xml:space="preserve"> ar</w:t>
      </w:r>
      <w:r w:rsidR="00BE7DFF" w:rsidRPr="007C094B">
        <w:rPr>
          <w:szCs w:val="24"/>
        </w:rPr>
        <w:t xml:space="preserve"> nutraukti </w:t>
      </w:r>
      <w:r w:rsidRPr="003817A9">
        <w:rPr>
          <w:szCs w:val="24"/>
        </w:rPr>
        <w:t>1 punkte nurodytą</w:t>
      </w:r>
      <w:r w:rsidRPr="003817A9">
        <w:rPr>
          <w:szCs w:val="24"/>
          <w:lang w:eastAsia="lt-LT"/>
        </w:rPr>
        <w:t xml:space="preserve"> </w:t>
      </w:r>
      <w:r w:rsidR="00D21A60">
        <w:rPr>
          <w:szCs w:val="24"/>
        </w:rPr>
        <w:t>ketinimų bendradarbiauti protokolą</w:t>
      </w:r>
      <w:r w:rsidRPr="003817A9">
        <w:rPr>
          <w:szCs w:val="24"/>
          <w:lang w:eastAsia="lt-LT"/>
        </w:rPr>
        <w:t>.</w:t>
      </w:r>
    </w:p>
    <w:p w14:paraId="04AC1AC7" w14:textId="77777777" w:rsidR="00E22FE4" w:rsidRDefault="00E22FE4" w:rsidP="0059771A">
      <w:pPr>
        <w:tabs>
          <w:tab w:val="center" w:pos="-7800"/>
          <w:tab w:val="left" w:pos="6237"/>
          <w:tab w:val="right" w:pos="8306"/>
        </w:tabs>
      </w:pPr>
    </w:p>
    <w:p w14:paraId="68206415" w14:textId="77777777" w:rsidR="00E22FE4" w:rsidRDefault="00E22FE4" w:rsidP="0059771A">
      <w:pPr>
        <w:tabs>
          <w:tab w:val="center" w:pos="-7800"/>
          <w:tab w:val="left" w:pos="6237"/>
          <w:tab w:val="right" w:pos="8306"/>
        </w:tabs>
      </w:pPr>
    </w:p>
    <w:p w14:paraId="47DB33E7" w14:textId="77777777" w:rsidR="0043659D" w:rsidRDefault="0043659D" w:rsidP="0059771A">
      <w:pPr>
        <w:tabs>
          <w:tab w:val="center" w:pos="-7800"/>
          <w:tab w:val="left" w:pos="6237"/>
          <w:tab w:val="right" w:pos="8306"/>
        </w:tabs>
        <w:rPr>
          <w:lang w:eastAsia="lt-LT"/>
        </w:rPr>
      </w:pPr>
    </w:p>
    <w:p w14:paraId="434AE4F1" w14:textId="77777777" w:rsidR="00106824" w:rsidRDefault="00106824" w:rsidP="0059771A">
      <w:pPr>
        <w:tabs>
          <w:tab w:val="center" w:pos="-7800"/>
          <w:tab w:val="left" w:pos="6237"/>
          <w:tab w:val="right" w:pos="8306"/>
        </w:tabs>
        <w:rPr>
          <w:lang w:eastAsia="lt-LT"/>
        </w:rPr>
      </w:pPr>
    </w:p>
    <w:p w14:paraId="7BA25927" w14:textId="77777777" w:rsidR="00106824" w:rsidRDefault="00106824" w:rsidP="0059771A">
      <w:pPr>
        <w:tabs>
          <w:tab w:val="center" w:pos="-7800"/>
          <w:tab w:val="left" w:pos="6237"/>
          <w:tab w:val="right" w:pos="8306"/>
        </w:tabs>
        <w:rPr>
          <w:lang w:eastAsia="lt-LT"/>
        </w:rPr>
      </w:pPr>
    </w:p>
    <w:p w14:paraId="12AEE192" w14:textId="77777777" w:rsidR="00106824" w:rsidRDefault="00106824" w:rsidP="0059771A">
      <w:pPr>
        <w:tabs>
          <w:tab w:val="center" w:pos="-7800"/>
          <w:tab w:val="left" w:pos="6237"/>
          <w:tab w:val="right" w:pos="8306"/>
        </w:tabs>
        <w:rPr>
          <w:lang w:eastAsia="lt-LT"/>
        </w:rPr>
      </w:pPr>
    </w:p>
    <w:p w14:paraId="41A08945" w14:textId="77777777" w:rsidR="00106824" w:rsidRDefault="00106824" w:rsidP="0059771A">
      <w:pPr>
        <w:tabs>
          <w:tab w:val="center" w:pos="-7800"/>
          <w:tab w:val="left" w:pos="6237"/>
          <w:tab w:val="right" w:pos="8306"/>
        </w:tabs>
        <w:rPr>
          <w:lang w:eastAsia="lt-LT"/>
        </w:rPr>
      </w:pPr>
    </w:p>
    <w:p w14:paraId="24A51135" w14:textId="77777777" w:rsidR="00106824" w:rsidRDefault="00106824" w:rsidP="0059771A">
      <w:pPr>
        <w:tabs>
          <w:tab w:val="center" w:pos="-7800"/>
          <w:tab w:val="left" w:pos="6237"/>
          <w:tab w:val="right" w:pos="8306"/>
        </w:tabs>
        <w:rPr>
          <w:lang w:eastAsia="lt-LT"/>
        </w:rPr>
      </w:pPr>
    </w:p>
    <w:p w14:paraId="58B9AFF8" w14:textId="77777777" w:rsidR="00106824" w:rsidRDefault="00106824" w:rsidP="0059771A">
      <w:pPr>
        <w:tabs>
          <w:tab w:val="center" w:pos="-7800"/>
          <w:tab w:val="left" w:pos="6237"/>
          <w:tab w:val="right" w:pos="8306"/>
        </w:tabs>
        <w:rPr>
          <w:lang w:eastAsia="lt-LT"/>
        </w:rPr>
      </w:pPr>
    </w:p>
    <w:p w14:paraId="3B57CEA6" w14:textId="77777777" w:rsidR="00106824" w:rsidRDefault="00106824" w:rsidP="0059771A">
      <w:pPr>
        <w:tabs>
          <w:tab w:val="center" w:pos="-7800"/>
          <w:tab w:val="left" w:pos="6237"/>
          <w:tab w:val="right" w:pos="8306"/>
        </w:tabs>
        <w:rPr>
          <w:lang w:eastAsia="lt-LT"/>
        </w:rPr>
      </w:pPr>
    </w:p>
    <w:p w14:paraId="2F5B2240" w14:textId="77777777" w:rsidR="00106824" w:rsidRDefault="00106824" w:rsidP="0059771A">
      <w:pPr>
        <w:tabs>
          <w:tab w:val="center" w:pos="-7800"/>
          <w:tab w:val="left" w:pos="6237"/>
          <w:tab w:val="right" w:pos="8306"/>
        </w:tabs>
        <w:rPr>
          <w:lang w:eastAsia="lt-LT"/>
        </w:rPr>
      </w:pPr>
    </w:p>
    <w:p w14:paraId="1B71455C" w14:textId="77777777" w:rsidR="00106824" w:rsidRDefault="00106824" w:rsidP="0059771A">
      <w:pPr>
        <w:tabs>
          <w:tab w:val="center" w:pos="-7800"/>
          <w:tab w:val="left" w:pos="6237"/>
          <w:tab w:val="right" w:pos="8306"/>
        </w:tabs>
        <w:rPr>
          <w:lang w:eastAsia="lt-LT"/>
        </w:rPr>
      </w:pPr>
    </w:p>
    <w:p w14:paraId="08A38767" w14:textId="77777777" w:rsidR="00106824" w:rsidRDefault="00106824" w:rsidP="0059771A">
      <w:pPr>
        <w:tabs>
          <w:tab w:val="center" w:pos="-7800"/>
          <w:tab w:val="left" w:pos="6237"/>
          <w:tab w:val="right" w:pos="8306"/>
        </w:tabs>
        <w:rPr>
          <w:lang w:eastAsia="lt-LT"/>
        </w:rPr>
      </w:pPr>
    </w:p>
    <w:p w14:paraId="5F2728FB" w14:textId="77777777" w:rsidR="00106824" w:rsidRDefault="00106824" w:rsidP="0059771A">
      <w:pPr>
        <w:tabs>
          <w:tab w:val="center" w:pos="-7800"/>
          <w:tab w:val="left" w:pos="6237"/>
          <w:tab w:val="right" w:pos="8306"/>
        </w:tabs>
        <w:rPr>
          <w:lang w:eastAsia="lt-LT"/>
        </w:rPr>
      </w:pPr>
    </w:p>
    <w:p w14:paraId="7213C6AD" w14:textId="77777777" w:rsidR="00106824" w:rsidRDefault="00106824" w:rsidP="0059771A">
      <w:pPr>
        <w:tabs>
          <w:tab w:val="center" w:pos="-7800"/>
          <w:tab w:val="left" w:pos="6237"/>
          <w:tab w:val="right" w:pos="8306"/>
        </w:tabs>
        <w:rPr>
          <w:lang w:eastAsia="lt-LT"/>
        </w:rPr>
      </w:pPr>
    </w:p>
    <w:p w14:paraId="1FAE862B" w14:textId="77777777" w:rsidR="00106824" w:rsidRDefault="00106824" w:rsidP="0059771A">
      <w:pPr>
        <w:tabs>
          <w:tab w:val="center" w:pos="-7800"/>
          <w:tab w:val="left" w:pos="6237"/>
          <w:tab w:val="right" w:pos="8306"/>
        </w:tabs>
        <w:rPr>
          <w:lang w:eastAsia="lt-LT"/>
        </w:rPr>
      </w:pPr>
    </w:p>
    <w:p w14:paraId="2B7935DD" w14:textId="77777777" w:rsidR="00B4225C" w:rsidRDefault="00B4225C" w:rsidP="0059771A">
      <w:pPr>
        <w:tabs>
          <w:tab w:val="center" w:pos="-7800"/>
          <w:tab w:val="left" w:pos="6237"/>
          <w:tab w:val="right" w:pos="8306"/>
        </w:tabs>
        <w:rPr>
          <w:lang w:eastAsia="lt-LT"/>
        </w:rPr>
      </w:pPr>
    </w:p>
    <w:p w14:paraId="767E96B1" w14:textId="77777777" w:rsidR="00B4225C" w:rsidRDefault="00B4225C" w:rsidP="0059771A">
      <w:pPr>
        <w:tabs>
          <w:tab w:val="center" w:pos="-7800"/>
          <w:tab w:val="left" w:pos="6237"/>
          <w:tab w:val="right" w:pos="8306"/>
        </w:tabs>
        <w:rPr>
          <w:lang w:eastAsia="lt-LT"/>
        </w:rPr>
      </w:pPr>
    </w:p>
    <w:p w14:paraId="3C70B268" w14:textId="77777777" w:rsidR="00B4225C" w:rsidRDefault="00B4225C" w:rsidP="0059771A">
      <w:pPr>
        <w:tabs>
          <w:tab w:val="center" w:pos="-7800"/>
          <w:tab w:val="left" w:pos="6237"/>
          <w:tab w:val="right" w:pos="8306"/>
        </w:tabs>
        <w:rPr>
          <w:lang w:eastAsia="lt-LT"/>
        </w:rPr>
      </w:pPr>
    </w:p>
    <w:p w14:paraId="7D162521" w14:textId="77777777" w:rsidR="00106824" w:rsidRDefault="00106824" w:rsidP="0059771A">
      <w:pPr>
        <w:tabs>
          <w:tab w:val="center" w:pos="-7800"/>
          <w:tab w:val="left" w:pos="6237"/>
          <w:tab w:val="right" w:pos="8306"/>
        </w:tabs>
        <w:rPr>
          <w:lang w:eastAsia="lt-LT"/>
        </w:rPr>
      </w:pPr>
    </w:p>
    <w:p w14:paraId="5661124E" w14:textId="77777777" w:rsidR="004A76B1" w:rsidRDefault="004A76B1" w:rsidP="0059771A">
      <w:pPr>
        <w:tabs>
          <w:tab w:val="center" w:pos="-7800"/>
          <w:tab w:val="left" w:pos="6237"/>
          <w:tab w:val="right" w:pos="8306"/>
        </w:tabs>
        <w:rPr>
          <w:lang w:eastAsia="lt-LT"/>
        </w:rPr>
      </w:pPr>
    </w:p>
    <w:p w14:paraId="2A0AEF91" w14:textId="4CCFFAA7" w:rsidR="0043659D" w:rsidRDefault="0043659D" w:rsidP="0059771A">
      <w:pPr>
        <w:tabs>
          <w:tab w:val="center" w:pos="-7800"/>
          <w:tab w:val="left" w:pos="6237"/>
          <w:tab w:val="right" w:pos="8306"/>
        </w:tabs>
        <w:rPr>
          <w:lang w:eastAsia="lt-LT"/>
        </w:rPr>
      </w:pPr>
      <w:r>
        <w:rPr>
          <w:lang w:eastAsia="lt-LT"/>
        </w:rPr>
        <w:t>Miglė Bražėnienė</w:t>
      </w:r>
    </w:p>
    <w:p w14:paraId="7698A710" w14:textId="0FB12877" w:rsidR="0043659D" w:rsidRDefault="0043659D" w:rsidP="0059771A">
      <w:pPr>
        <w:tabs>
          <w:tab w:val="center" w:pos="-7800"/>
          <w:tab w:val="left" w:pos="6237"/>
          <w:tab w:val="right" w:pos="8306"/>
        </w:tabs>
        <w:rPr>
          <w:lang w:eastAsia="lt-LT"/>
        </w:rPr>
      </w:pPr>
      <w:r>
        <w:rPr>
          <w:lang w:eastAsia="lt-LT"/>
        </w:rPr>
        <w:t>2023-0</w:t>
      </w:r>
      <w:r w:rsidR="00E95557">
        <w:rPr>
          <w:lang w:eastAsia="lt-LT"/>
        </w:rPr>
        <w:t>9</w:t>
      </w:r>
      <w:r>
        <w:rPr>
          <w:lang w:eastAsia="lt-LT"/>
        </w:rPr>
        <w:t>-</w:t>
      </w:r>
      <w:r w:rsidR="00624924">
        <w:rPr>
          <w:lang w:eastAsia="lt-LT"/>
        </w:rPr>
        <w:t>1</w:t>
      </w:r>
      <w:r w:rsidR="00ED4C7C">
        <w:rPr>
          <w:lang w:eastAsia="lt-LT"/>
        </w:rPr>
        <w:t>4</w:t>
      </w:r>
    </w:p>
    <w:p w14:paraId="407D7622" w14:textId="2829DA4F" w:rsidR="0073408C" w:rsidRDefault="0073408C" w:rsidP="0073408C">
      <w:r>
        <w:br w:type="page"/>
      </w:r>
    </w:p>
    <w:p w14:paraId="30AA4F2E" w14:textId="77777777" w:rsidR="000056DB" w:rsidRPr="002C4EA3" w:rsidRDefault="000056DB" w:rsidP="000056DB">
      <w:pPr>
        <w:jc w:val="center"/>
        <w:rPr>
          <w:b/>
          <w:szCs w:val="24"/>
        </w:rPr>
      </w:pPr>
      <w:r w:rsidRPr="002C4EA3">
        <w:rPr>
          <w:b/>
          <w:szCs w:val="24"/>
        </w:rPr>
        <w:lastRenderedPageBreak/>
        <w:t>PANEVĖŽIO RAJONO SAVIVALDYBĖS ADMINISTRACIJOS</w:t>
      </w:r>
    </w:p>
    <w:p w14:paraId="10AC5801" w14:textId="77777777" w:rsidR="000056DB" w:rsidRPr="002C4EA3" w:rsidRDefault="000056DB" w:rsidP="000056DB">
      <w:pPr>
        <w:jc w:val="center"/>
        <w:rPr>
          <w:b/>
          <w:szCs w:val="24"/>
        </w:rPr>
      </w:pPr>
      <w:r w:rsidRPr="002C4EA3">
        <w:rPr>
          <w:b/>
          <w:szCs w:val="24"/>
        </w:rPr>
        <w:t>INVESTICIJŲ IR UŽSIENIO RYŠIŲ SKYRIUS</w:t>
      </w:r>
    </w:p>
    <w:p w14:paraId="3EB8CBFF" w14:textId="77777777" w:rsidR="000056DB" w:rsidRPr="002C4EA3" w:rsidRDefault="000056DB" w:rsidP="000056DB">
      <w:pPr>
        <w:jc w:val="center"/>
        <w:rPr>
          <w:szCs w:val="24"/>
        </w:rPr>
      </w:pPr>
    </w:p>
    <w:p w14:paraId="5276C0DD" w14:textId="77777777" w:rsidR="000056DB" w:rsidRPr="002C4EA3" w:rsidRDefault="000056DB" w:rsidP="000056DB">
      <w:pPr>
        <w:rPr>
          <w:szCs w:val="24"/>
        </w:rPr>
      </w:pPr>
      <w:r w:rsidRPr="002C4EA3">
        <w:rPr>
          <w:szCs w:val="24"/>
        </w:rPr>
        <w:t>Panevėžio rajono savivaldybės tarybai</w:t>
      </w:r>
    </w:p>
    <w:p w14:paraId="30D1C636" w14:textId="77777777" w:rsidR="000056DB" w:rsidRPr="002C4EA3" w:rsidRDefault="000056DB" w:rsidP="000056DB">
      <w:pPr>
        <w:rPr>
          <w:szCs w:val="24"/>
        </w:rPr>
      </w:pPr>
    </w:p>
    <w:p w14:paraId="7AADDCFB" w14:textId="66DAA8FD" w:rsidR="000056DB" w:rsidRPr="009D59E9" w:rsidRDefault="000056DB" w:rsidP="000056DB">
      <w:pPr>
        <w:jc w:val="center"/>
        <w:rPr>
          <w:b/>
          <w:bCs/>
          <w:caps/>
          <w:szCs w:val="24"/>
        </w:rPr>
      </w:pPr>
      <w:r>
        <w:rPr>
          <w:b/>
          <w:szCs w:val="24"/>
        </w:rPr>
        <w:t xml:space="preserve">SAVIVALDYBĖS TARYBOS </w:t>
      </w:r>
      <w:r w:rsidRPr="002C4EA3">
        <w:rPr>
          <w:b/>
          <w:szCs w:val="24"/>
        </w:rPr>
        <w:t>SPRENDIMO</w:t>
      </w:r>
      <w:r>
        <w:rPr>
          <w:b/>
          <w:szCs w:val="24"/>
        </w:rPr>
        <w:t xml:space="preserve"> „</w:t>
      </w:r>
      <w:r w:rsidR="00C233CC" w:rsidRPr="00ED129E">
        <w:rPr>
          <w:b/>
        </w:rPr>
        <w:t>DĖL PRITARIMO PANEVĖŽIO RAJONO SAVIVALDYBĖS (LIETUVA)</w:t>
      </w:r>
      <w:r w:rsidR="004A0189">
        <w:rPr>
          <w:b/>
        </w:rPr>
        <w:t xml:space="preserve"> IR</w:t>
      </w:r>
      <w:r w:rsidR="00C233CC">
        <w:rPr>
          <w:b/>
        </w:rPr>
        <w:t xml:space="preserve"> </w:t>
      </w:r>
      <w:r w:rsidR="00C233CC" w:rsidRPr="00ED129E">
        <w:rPr>
          <w:rStyle w:val="rynqvb"/>
          <w:b/>
        </w:rPr>
        <w:t xml:space="preserve">POLTAVOS REGIONINĖS KARINĖS </w:t>
      </w:r>
      <w:r w:rsidR="00C233CC">
        <w:rPr>
          <w:rStyle w:val="rynqvb"/>
          <w:b/>
        </w:rPr>
        <w:t xml:space="preserve">(VALSTYBĖS) </w:t>
      </w:r>
      <w:r w:rsidR="00C233CC" w:rsidRPr="00ED129E">
        <w:rPr>
          <w:rStyle w:val="rynqvb"/>
          <w:b/>
        </w:rPr>
        <w:t xml:space="preserve">ADMINISTRACIJOS </w:t>
      </w:r>
      <w:r w:rsidR="00C233CC" w:rsidRPr="00ED129E">
        <w:rPr>
          <w:b/>
        </w:rPr>
        <w:t>(UKRAINA) KETINIMŲ BENDRADARBIAUTI PROTOKOLO PROJEKTUI IR JO PASIRAŠYMUI</w:t>
      </w:r>
      <w:r w:rsidRPr="006079FE">
        <w:rPr>
          <w:b/>
          <w:bCs/>
          <w:caps/>
          <w:szCs w:val="24"/>
          <w:lang w:eastAsia="lt-LT"/>
        </w:rPr>
        <w:t>“</w:t>
      </w:r>
      <w:r>
        <w:rPr>
          <w:b/>
          <w:bCs/>
          <w:caps/>
          <w:szCs w:val="24"/>
        </w:rPr>
        <w:t xml:space="preserve"> PROJEKTO</w:t>
      </w:r>
      <w:r w:rsidRPr="001F36AB">
        <w:rPr>
          <w:b/>
          <w:szCs w:val="24"/>
        </w:rPr>
        <w:t xml:space="preserve"> </w:t>
      </w:r>
      <w:r w:rsidRPr="002C4EA3">
        <w:rPr>
          <w:b/>
          <w:szCs w:val="24"/>
        </w:rPr>
        <w:t>AIŠKINAMASIS RAŠTAS</w:t>
      </w:r>
    </w:p>
    <w:p w14:paraId="7B038171" w14:textId="77777777" w:rsidR="000056DB" w:rsidRPr="002C4EA3" w:rsidRDefault="000056DB" w:rsidP="000056DB">
      <w:pPr>
        <w:jc w:val="center"/>
        <w:rPr>
          <w:szCs w:val="24"/>
        </w:rPr>
      </w:pPr>
    </w:p>
    <w:p w14:paraId="5089BA6B" w14:textId="7301368F" w:rsidR="000056DB" w:rsidRPr="002C4EA3" w:rsidRDefault="000056DB" w:rsidP="000056DB">
      <w:pPr>
        <w:jc w:val="center"/>
        <w:rPr>
          <w:szCs w:val="24"/>
        </w:rPr>
      </w:pPr>
      <w:r>
        <w:rPr>
          <w:szCs w:val="24"/>
        </w:rPr>
        <w:t>2023 m</w:t>
      </w:r>
      <w:r w:rsidRPr="001F7D5B">
        <w:rPr>
          <w:szCs w:val="24"/>
        </w:rPr>
        <w:t xml:space="preserve">. </w:t>
      </w:r>
      <w:r w:rsidR="00CC19BD">
        <w:rPr>
          <w:szCs w:val="24"/>
        </w:rPr>
        <w:t>rug</w:t>
      </w:r>
      <w:r w:rsidR="00E95557">
        <w:rPr>
          <w:szCs w:val="24"/>
        </w:rPr>
        <w:t>sėjo</w:t>
      </w:r>
      <w:r>
        <w:rPr>
          <w:szCs w:val="24"/>
        </w:rPr>
        <w:t xml:space="preserve"> </w:t>
      </w:r>
      <w:r w:rsidR="00624924">
        <w:rPr>
          <w:szCs w:val="24"/>
        </w:rPr>
        <w:t>1</w:t>
      </w:r>
      <w:r w:rsidR="00ED4C7C">
        <w:rPr>
          <w:szCs w:val="24"/>
        </w:rPr>
        <w:t>4</w:t>
      </w:r>
      <w:r w:rsidRPr="001F7D5B">
        <w:rPr>
          <w:szCs w:val="24"/>
        </w:rPr>
        <w:t xml:space="preserve"> d.</w:t>
      </w:r>
    </w:p>
    <w:p w14:paraId="4EC18A24" w14:textId="77777777" w:rsidR="000056DB" w:rsidRDefault="000056DB" w:rsidP="000056DB">
      <w:pPr>
        <w:jc w:val="center"/>
        <w:rPr>
          <w:szCs w:val="24"/>
        </w:rPr>
      </w:pPr>
      <w:r w:rsidRPr="002C4EA3">
        <w:rPr>
          <w:szCs w:val="24"/>
        </w:rPr>
        <w:t>Panevėžys</w:t>
      </w:r>
    </w:p>
    <w:p w14:paraId="71DD56CD" w14:textId="77777777" w:rsidR="000056DB" w:rsidRPr="00DC5271" w:rsidRDefault="000056DB" w:rsidP="000056DB">
      <w:pPr>
        <w:jc w:val="center"/>
        <w:rPr>
          <w:szCs w:val="24"/>
        </w:rPr>
      </w:pPr>
    </w:p>
    <w:p w14:paraId="5357DA80" w14:textId="4FBF3580" w:rsidR="000056DB" w:rsidRPr="00BD0721" w:rsidRDefault="000056DB" w:rsidP="000056DB">
      <w:pPr>
        <w:pStyle w:val="ListParagraph"/>
        <w:numPr>
          <w:ilvl w:val="0"/>
          <w:numId w:val="2"/>
        </w:numPr>
        <w:tabs>
          <w:tab w:val="left" w:pos="993"/>
        </w:tabs>
        <w:jc w:val="both"/>
        <w:rPr>
          <w:b/>
          <w:bCs/>
          <w:lang w:eastAsia="lt-LT"/>
        </w:rPr>
      </w:pPr>
      <w:r w:rsidRPr="00BD0721">
        <w:rPr>
          <w:b/>
          <w:bCs/>
          <w:lang w:eastAsia="lt-LT"/>
        </w:rPr>
        <w:t>Sprendimo projekto tikslai ir uždaviniai</w:t>
      </w:r>
    </w:p>
    <w:p w14:paraId="602C6482" w14:textId="6D91D38A" w:rsidR="00475368" w:rsidRPr="00315DEC" w:rsidRDefault="009A091F" w:rsidP="00475368">
      <w:pPr>
        <w:ind w:firstLine="709"/>
        <w:jc w:val="both"/>
        <w:rPr>
          <w:szCs w:val="24"/>
        </w:rPr>
      </w:pPr>
      <w:r w:rsidRPr="00315DEC">
        <w:rPr>
          <w:szCs w:val="24"/>
          <w:lang w:eastAsia="lt-LT"/>
        </w:rPr>
        <w:t xml:space="preserve">Sprendimo projekto tikslas – užmegzti bendradarbiavimo ryšius ir pasirašyti ketinimų bendradarbiauti protokolą su </w:t>
      </w:r>
      <w:r w:rsidR="00013444" w:rsidRPr="00315DEC">
        <w:rPr>
          <w:szCs w:val="24"/>
        </w:rPr>
        <w:t>Poltavos regionin</w:t>
      </w:r>
      <w:r w:rsidR="00845A29">
        <w:rPr>
          <w:szCs w:val="24"/>
        </w:rPr>
        <w:t>e</w:t>
      </w:r>
      <w:r w:rsidR="00013444" w:rsidRPr="00315DEC">
        <w:rPr>
          <w:szCs w:val="24"/>
        </w:rPr>
        <w:t xml:space="preserve"> karin</w:t>
      </w:r>
      <w:r w:rsidR="00013444">
        <w:rPr>
          <w:szCs w:val="24"/>
        </w:rPr>
        <w:t>e</w:t>
      </w:r>
      <w:r w:rsidR="00013444" w:rsidRPr="00315DEC">
        <w:rPr>
          <w:szCs w:val="24"/>
        </w:rPr>
        <w:t xml:space="preserve"> </w:t>
      </w:r>
      <w:r w:rsidR="0008625F">
        <w:rPr>
          <w:szCs w:val="24"/>
        </w:rPr>
        <w:t xml:space="preserve">(valstybės) </w:t>
      </w:r>
      <w:r w:rsidR="00013444" w:rsidRPr="00315DEC">
        <w:rPr>
          <w:szCs w:val="24"/>
        </w:rPr>
        <w:t>administracij</w:t>
      </w:r>
      <w:r w:rsidR="00013444">
        <w:rPr>
          <w:szCs w:val="24"/>
        </w:rPr>
        <w:t>a</w:t>
      </w:r>
      <w:r w:rsidR="00013444" w:rsidRPr="00315DEC">
        <w:rPr>
          <w:szCs w:val="24"/>
        </w:rPr>
        <w:t xml:space="preserve"> (Ukraina)</w:t>
      </w:r>
      <w:r w:rsidRPr="00315DEC">
        <w:rPr>
          <w:szCs w:val="24"/>
          <w:lang w:eastAsia="lt-LT"/>
        </w:rPr>
        <w:t>.</w:t>
      </w:r>
    </w:p>
    <w:p w14:paraId="2C515A11" w14:textId="65ACBF19" w:rsidR="00E005D1" w:rsidRPr="00315DEC" w:rsidRDefault="00D341BD" w:rsidP="00D341BD">
      <w:pPr>
        <w:ind w:firstLine="709"/>
        <w:jc w:val="both"/>
        <w:rPr>
          <w:rStyle w:val="rynqvb"/>
          <w:szCs w:val="24"/>
        </w:rPr>
      </w:pPr>
      <w:r w:rsidRPr="00315DEC">
        <w:rPr>
          <w:rStyle w:val="rynqvb"/>
          <w:szCs w:val="24"/>
        </w:rPr>
        <w:t>Poltavos regioninės karinės</w:t>
      </w:r>
      <w:r w:rsidR="00ED4C7C">
        <w:rPr>
          <w:rStyle w:val="rynqvb"/>
          <w:szCs w:val="24"/>
        </w:rPr>
        <w:t xml:space="preserve"> </w:t>
      </w:r>
      <w:r w:rsidR="0008625F">
        <w:rPr>
          <w:szCs w:val="24"/>
        </w:rPr>
        <w:t xml:space="preserve">(valstybės) </w:t>
      </w:r>
      <w:r w:rsidRPr="00315DEC">
        <w:rPr>
          <w:rStyle w:val="rynqvb"/>
          <w:szCs w:val="24"/>
        </w:rPr>
        <w:t xml:space="preserve">administracijos Kultūros ir turizmo departamento (Ukraina) direktorė Iryna Udovičenko, lydėdama Poltavos vaikų ir jaunimo organizacijos atstovus į Lietuvos ir Ukrainos jaunimo mainų stovyklą Panevėžio rajone, lankėsi </w:t>
      </w:r>
      <w:r w:rsidR="00513649" w:rsidRPr="00315DEC">
        <w:rPr>
          <w:rStyle w:val="rynqvb"/>
          <w:szCs w:val="24"/>
        </w:rPr>
        <w:t>Panevėžio rajono</w:t>
      </w:r>
      <w:r w:rsidRPr="00315DEC">
        <w:rPr>
          <w:rStyle w:val="rynqvb"/>
          <w:szCs w:val="24"/>
        </w:rPr>
        <w:t xml:space="preserve"> savivaldybėje 2023 m. liepos 1–8 d.,</w:t>
      </w:r>
      <w:r w:rsidRPr="00315DEC">
        <w:rPr>
          <w:rStyle w:val="hwtze"/>
        </w:rPr>
        <w:t xml:space="preserve"> </w:t>
      </w:r>
      <w:r w:rsidRPr="00315DEC">
        <w:rPr>
          <w:rStyle w:val="rynqvb"/>
          <w:szCs w:val="24"/>
        </w:rPr>
        <w:t>dalyvavo LR Valstybės dienai skirtuose renginiuose, domėjosi kultūros įstaigų veikla</w:t>
      </w:r>
      <w:r w:rsidR="00E005D1" w:rsidRPr="00315DEC">
        <w:rPr>
          <w:rStyle w:val="rynqvb"/>
          <w:szCs w:val="24"/>
        </w:rPr>
        <w:t xml:space="preserve">, todėl </w:t>
      </w:r>
      <w:r w:rsidR="005C6C03" w:rsidRPr="00315DEC">
        <w:rPr>
          <w:rStyle w:val="rynqvb"/>
          <w:szCs w:val="24"/>
        </w:rPr>
        <w:t>kartu ap</w:t>
      </w:r>
      <w:r w:rsidR="00E005D1" w:rsidRPr="00315DEC">
        <w:rPr>
          <w:rStyle w:val="rynqvb"/>
          <w:szCs w:val="24"/>
        </w:rPr>
        <w:t>svarstyta galimybė</w:t>
      </w:r>
      <w:r w:rsidR="00ED00A8" w:rsidRPr="00315DEC">
        <w:rPr>
          <w:rStyle w:val="rynqvb"/>
          <w:szCs w:val="24"/>
        </w:rPr>
        <w:t xml:space="preserve"> ir</w:t>
      </w:r>
      <w:r w:rsidRPr="00315DEC">
        <w:rPr>
          <w:rStyle w:val="rynqvb"/>
          <w:szCs w:val="24"/>
        </w:rPr>
        <w:t xml:space="preserve"> </w:t>
      </w:r>
      <w:r w:rsidR="00E005D1" w:rsidRPr="00315DEC">
        <w:rPr>
          <w:rStyle w:val="rynqvb"/>
          <w:szCs w:val="24"/>
        </w:rPr>
        <w:t>ateityje</w:t>
      </w:r>
      <w:r w:rsidR="00ED00A8" w:rsidRPr="00315DEC">
        <w:rPr>
          <w:rStyle w:val="rynqvb"/>
          <w:szCs w:val="24"/>
        </w:rPr>
        <w:t xml:space="preserve"> tęsti bendrų projektų kultūros </w:t>
      </w:r>
      <w:r w:rsidR="007821C6" w:rsidRPr="00315DEC">
        <w:rPr>
          <w:rStyle w:val="rynqvb"/>
          <w:szCs w:val="24"/>
        </w:rPr>
        <w:t>bei</w:t>
      </w:r>
      <w:r w:rsidR="00ED00A8" w:rsidRPr="00315DEC">
        <w:rPr>
          <w:rStyle w:val="rynqvb"/>
          <w:szCs w:val="24"/>
        </w:rPr>
        <w:t xml:space="preserve"> turizmo srityse įgyvendinimą</w:t>
      </w:r>
      <w:r w:rsidR="00E005D1" w:rsidRPr="00315DEC">
        <w:rPr>
          <w:rStyle w:val="rynqvb"/>
          <w:szCs w:val="24"/>
        </w:rPr>
        <w:t xml:space="preserve">. </w:t>
      </w:r>
      <w:r w:rsidR="005C6C03" w:rsidRPr="00315DEC">
        <w:rPr>
          <w:rStyle w:val="rynqvb"/>
          <w:szCs w:val="24"/>
        </w:rPr>
        <w:t xml:space="preserve">2023 m. rugsėjo 6 d. gautas raštas iš Poltavos regioninės karinės </w:t>
      </w:r>
      <w:r w:rsidR="00547DE4">
        <w:rPr>
          <w:szCs w:val="24"/>
        </w:rPr>
        <w:t xml:space="preserve">(valstybės) </w:t>
      </w:r>
      <w:r w:rsidR="005C6C03" w:rsidRPr="00315DEC">
        <w:rPr>
          <w:rStyle w:val="rynqvb"/>
          <w:szCs w:val="24"/>
        </w:rPr>
        <w:t>administracijos</w:t>
      </w:r>
      <w:r w:rsidR="0051262C">
        <w:rPr>
          <w:rStyle w:val="rynqvb"/>
          <w:szCs w:val="24"/>
        </w:rPr>
        <w:t>, kad</w:t>
      </w:r>
      <w:r w:rsidR="005C6C03" w:rsidRPr="00315DEC">
        <w:rPr>
          <w:rStyle w:val="rynqvb"/>
          <w:szCs w:val="24"/>
        </w:rPr>
        <w:t xml:space="preserve"> p</w:t>
      </w:r>
      <w:r w:rsidR="005C6C03" w:rsidRPr="00315DEC">
        <w:rPr>
          <w:rStyle w:val="rynqvb"/>
        </w:rPr>
        <w:t>ritaria</w:t>
      </w:r>
      <w:r w:rsidR="0051262C">
        <w:rPr>
          <w:rStyle w:val="rynqvb"/>
        </w:rPr>
        <w:t>ma</w:t>
      </w:r>
      <w:r w:rsidR="005C6C03" w:rsidRPr="00315DEC">
        <w:rPr>
          <w:rStyle w:val="rynqvb"/>
        </w:rPr>
        <w:t xml:space="preserve"> šiai bendradarbiavimo iniciatyvai.</w:t>
      </w:r>
    </w:p>
    <w:p w14:paraId="107B1855" w14:textId="6B118A47" w:rsidR="006C3840" w:rsidRDefault="00634166" w:rsidP="00D341BD">
      <w:pPr>
        <w:ind w:firstLine="709"/>
        <w:jc w:val="both"/>
        <w:rPr>
          <w:rStyle w:val="rynqvb"/>
          <w:szCs w:val="24"/>
        </w:rPr>
      </w:pPr>
      <w:r>
        <w:rPr>
          <w:rStyle w:val="rynqvb"/>
        </w:rPr>
        <w:t xml:space="preserve">Poltavos </w:t>
      </w:r>
      <w:r w:rsidR="00707E56">
        <w:rPr>
          <w:rStyle w:val="rynqvb"/>
        </w:rPr>
        <w:t>regionas</w:t>
      </w:r>
      <w:r>
        <w:rPr>
          <w:rStyle w:val="rynqvb"/>
        </w:rPr>
        <w:t xml:space="preserve"> – kultūrinių ir dvasinių papročių centras, literatūrinės ukrainiečių kalbos, tradicinės siuvinėjimo, keramikos, audimo lopšys, garsėjantis istoriniais įvykiais ir išskirtiniu visų meno rūšių kultūros paveldu, pagrįstai vadinamas Ukrainos dvasiniu lopšiu.</w:t>
      </w:r>
      <w:r>
        <w:rPr>
          <w:rStyle w:val="hwtze"/>
        </w:rPr>
        <w:t xml:space="preserve"> </w:t>
      </w:r>
      <w:r>
        <w:rPr>
          <w:rStyle w:val="rynqvb"/>
        </w:rPr>
        <w:t>Unikalus nacionalinio dvasingumo ir ukrainiečių kultūros lobynas regione saugomas galingos kultūros infrastruktūros dėka.</w:t>
      </w:r>
    </w:p>
    <w:p w14:paraId="13D284BB" w14:textId="0592CEC0" w:rsidR="006B3907" w:rsidRDefault="006B3907" w:rsidP="006B3907">
      <w:pPr>
        <w:ind w:firstLine="709"/>
        <w:jc w:val="both"/>
        <w:rPr>
          <w:rStyle w:val="rynqvb"/>
        </w:rPr>
      </w:pPr>
      <w:r w:rsidRPr="00315DEC">
        <w:rPr>
          <w:rStyle w:val="rynqvb"/>
          <w:szCs w:val="24"/>
        </w:rPr>
        <w:t xml:space="preserve">Poltavos regioninės karinės </w:t>
      </w:r>
      <w:r w:rsidR="004140B3">
        <w:rPr>
          <w:szCs w:val="24"/>
        </w:rPr>
        <w:t xml:space="preserve">(valstybės) </w:t>
      </w:r>
      <w:r w:rsidRPr="00315DEC">
        <w:rPr>
          <w:rStyle w:val="rynqvb"/>
          <w:szCs w:val="24"/>
        </w:rPr>
        <w:t>administracijos Kultūros ir turizmo departament</w:t>
      </w:r>
      <w:r>
        <w:rPr>
          <w:rStyle w:val="rynqvb"/>
          <w:szCs w:val="24"/>
        </w:rPr>
        <w:t>as</w:t>
      </w:r>
      <w:r>
        <w:rPr>
          <w:rStyle w:val="rynqvb"/>
        </w:rPr>
        <w:t xml:space="preserve"> koordinuoja šių kultūros ir meno įstaigų veiklą:</w:t>
      </w:r>
    </w:p>
    <w:p w14:paraId="0E3AC670" w14:textId="62DEECA8" w:rsidR="006B3907" w:rsidRDefault="006B3907" w:rsidP="006B3907">
      <w:pPr>
        <w:pStyle w:val="ListParagraph"/>
        <w:numPr>
          <w:ilvl w:val="0"/>
          <w:numId w:val="10"/>
        </w:numPr>
        <w:jc w:val="both"/>
        <w:rPr>
          <w:rStyle w:val="rynqvb"/>
        </w:rPr>
      </w:pPr>
      <w:r>
        <w:rPr>
          <w:rStyle w:val="rynqvb"/>
        </w:rPr>
        <w:t>dviejų profesionalių teatrų (Poltavos regionini</w:t>
      </w:r>
      <w:r w:rsidR="0051262C">
        <w:rPr>
          <w:rStyle w:val="rynqvb"/>
        </w:rPr>
        <w:t>o</w:t>
      </w:r>
      <w:r>
        <w:rPr>
          <w:rStyle w:val="rynqvb"/>
        </w:rPr>
        <w:t xml:space="preserve"> muzikini</w:t>
      </w:r>
      <w:r w:rsidR="0051262C">
        <w:rPr>
          <w:rStyle w:val="rynqvb"/>
        </w:rPr>
        <w:t>o</w:t>
      </w:r>
      <w:r>
        <w:rPr>
          <w:rStyle w:val="rynqvb"/>
        </w:rPr>
        <w:t xml:space="preserve"> dramos teatr</w:t>
      </w:r>
      <w:r w:rsidR="0051262C">
        <w:rPr>
          <w:rStyle w:val="rynqvb"/>
        </w:rPr>
        <w:t>o ir</w:t>
      </w:r>
      <w:r>
        <w:rPr>
          <w:rStyle w:val="rynqvb"/>
        </w:rPr>
        <w:t xml:space="preserve"> Poltavos </w:t>
      </w:r>
      <w:r w:rsidR="007C3DBA">
        <w:rPr>
          <w:rStyle w:val="rynqvb"/>
        </w:rPr>
        <w:t>regionini</w:t>
      </w:r>
      <w:r w:rsidR="0051262C">
        <w:rPr>
          <w:rStyle w:val="rynqvb"/>
        </w:rPr>
        <w:t>o</w:t>
      </w:r>
      <w:r>
        <w:rPr>
          <w:rStyle w:val="rynqvb"/>
        </w:rPr>
        <w:t xml:space="preserve"> akademini</w:t>
      </w:r>
      <w:r w:rsidR="0051262C">
        <w:rPr>
          <w:rStyle w:val="rynqvb"/>
        </w:rPr>
        <w:t>o</w:t>
      </w:r>
      <w:r>
        <w:rPr>
          <w:rStyle w:val="rynqvb"/>
        </w:rPr>
        <w:t xml:space="preserve"> lėlių teatr</w:t>
      </w:r>
      <w:r w:rsidR="0051262C">
        <w:rPr>
          <w:rStyle w:val="rynqvb"/>
        </w:rPr>
        <w:t>o</w:t>
      </w:r>
      <w:r>
        <w:rPr>
          <w:rStyle w:val="rynqvb"/>
        </w:rPr>
        <w:t>);</w:t>
      </w:r>
    </w:p>
    <w:p w14:paraId="57FA8543" w14:textId="37A4A4F6" w:rsidR="006B3907" w:rsidRDefault="006B3907" w:rsidP="006B3907">
      <w:pPr>
        <w:pStyle w:val="ListParagraph"/>
        <w:numPr>
          <w:ilvl w:val="0"/>
          <w:numId w:val="10"/>
        </w:numPr>
        <w:jc w:val="both"/>
        <w:rPr>
          <w:rStyle w:val="rynqvb"/>
        </w:rPr>
      </w:pPr>
      <w:r>
        <w:rPr>
          <w:rStyle w:val="rynqvb"/>
        </w:rPr>
        <w:t>dviejų koncertinių organizacijų (Poltavos regioninė</w:t>
      </w:r>
      <w:r w:rsidR="0051262C">
        <w:rPr>
          <w:rStyle w:val="rynqvb"/>
        </w:rPr>
        <w:t>s</w:t>
      </w:r>
      <w:r>
        <w:rPr>
          <w:rStyle w:val="rynqvb"/>
        </w:rPr>
        <w:t xml:space="preserve"> filharmonij</w:t>
      </w:r>
      <w:r w:rsidR="0051262C">
        <w:rPr>
          <w:rStyle w:val="rynqvb"/>
        </w:rPr>
        <w:t xml:space="preserve">os ir </w:t>
      </w:r>
      <w:r>
        <w:rPr>
          <w:rStyle w:val="rynqvb"/>
        </w:rPr>
        <w:t>Poltavos akademini</w:t>
      </w:r>
      <w:r w:rsidR="0051262C">
        <w:rPr>
          <w:rStyle w:val="rynqvb"/>
        </w:rPr>
        <w:t>o</w:t>
      </w:r>
      <w:r>
        <w:rPr>
          <w:rStyle w:val="rynqvb"/>
        </w:rPr>
        <w:t xml:space="preserve"> simfonini</w:t>
      </w:r>
      <w:r w:rsidR="0051262C">
        <w:rPr>
          <w:rStyle w:val="rynqvb"/>
        </w:rPr>
        <w:t>o</w:t>
      </w:r>
      <w:r>
        <w:rPr>
          <w:rStyle w:val="rynqvb"/>
        </w:rPr>
        <w:t xml:space="preserve"> orkestr</w:t>
      </w:r>
      <w:r w:rsidR="0051262C">
        <w:rPr>
          <w:rStyle w:val="rynqvb"/>
        </w:rPr>
        <w:t>o</w:t>
      </w:r>
      <w:r>
        <w:rPr>
          <w:rStyle w:val="rynqvb"/>
        </w:rPr>
        <w:t>);</w:t>
      </w:r>
    </w:p>
    <w:p w14:paraId="43D648C1" w14:textId="276C6034" w:rsidR="007C3DBA" w:rsidRPr="00C30C7B" w:rsidRDefault="007C3DBA" w:rsidP="006B3907">
      <w:pPr>
        <w:pStyle w:val="ListParagraph"/>
        <w:numPr>
          <w:ilvl w:val="0"/>
          <w:numId w:val="10"/>
        </w:numPr>
        <w:jc w:val="both"/>
        <w:rPr>
          <w:rStyle w:val="rynqvb"/>
        </w:rPr>
      </w:pPr>
      <w:r>
        <w:rPr>
          <w:rStyle w:val="rynqvb"/>
        </w:rPr>
        <w:t>dviejų aukštųjų dailės mokyklų (Poltavos menų kolegi</w:t>
      </w:r>
      <w:r w:rsidR="0051262C">
        <w:rPr>
          <w:rStyle w:val="rynqvb"/>
        </w:rPr>
        <w:t xml:space="preserve">jos </w:t>
      </w:r>
      <w:r w:rsidR="0051262C" w:rsidRPr="00C30C7B">
        <w:rPr>
          <w:rStyle w:val="rynqvb"/>
        </w:rPr>
        <w:t xml:space="preserve">ir </w:t>
      </w:r>
      <w:proofErr w:type="spellStart"/>
      <w:r w:rsidR="00CA4A4A" w:rsidRPr="00C30C7B">
        <w:rPr>
          <w:rStyle w:val="rynqvb"/>
        </w:rPr>
        <w:t>Hadiačo</w:t>
      </w:r>
      <w:proofErr w:type="spellEnd"/>
      <w:r w:rsidR="00CA4A4A" w:rsidRPr="00C30C7B">
        <w:rPr>
          <w:rStyle w:val="rynqvb"/>
        </w:rPr>
        <w:t xml:space="preserve"> </w:t>
      </w:r>
      <w:r w:rsidRPr="00C30C7B">
        <w:rPr>
          <w:rStyle w:val="rynqvb"/>
        </w:rPr>
        <w:t>kultūros ir menų kolegij</w:t>
      </w:r>
      <w:r w:rsidR="0051262C" w:rsidRPr="00C30C7B">
        <w:rPr>
          <w:rStyle w:val="rynqvb"/>
        </w:rPr>
        <w:t>os</w:t>
      </w:r>
      <w:r w:rsidRPr="00C30C7B">
        <w:rPr>
          <w:rStyle w:val="rynqvb"/>
        </w:rPr>
        <w:t>);</w:t>
      </w:r>
    </w:p>
    <w:p w14:paraId="385F3BA1" w14:textId="58206EBD" w:rsidR="007C3DBA" w:rsidRDefault="007C3DBA" w:rsidP="006B3907">
      <w:pPr>
        <w:pStyle w:val="ListParagraph"/>
        <w:numPr>
          <w:ilvl w:val="0"/>
          <w:numId w:val="10"/>
        </w:numPr>
        <w:jc w:val="both"/>
        <w:rPr>
          <w:rStyle w:val="rynqvb"/>
        </w:rPr>
      </w:pPr>
      <w:r>
        <w:rPr>
          <w:rStyle w:val="rynqvb"/>
        </w:rPr>
        <w:t>dviejų bibliotekų (Poltavos regioninė</w:t>
      </w:r>
      <w:r w:rsidR="0051262C">
        <w:rPr>
          <w:rStyle w:val="rynqvb"/>
        </w:rPr>
        <w:t>s</w:t>
      </w:r>
      <w:r>
        <w:rPr>
          <w:rStyle w:val="rynqvb"/>
        </w:rPr>
        <w:t xml:space="preserve"> mokslinė</w:t>
      </w:r>
      <w:r w:rsidR="0051262C">
        <w:rPr>
          <w:rStyle w:val="rynqvb"/>
        </w:rPr>
        <w:t>s</w:t>
      </w:r>
      <w:r>
        <w:rPr>
          <w:rStyle w:val="rynqvb"/>
        </w:rPr>
        <w:t xml:space="preserve"> bibliotek</w:t>
      </w:r>
      <w:r w:rsidR="0051262C">
        <w:rPr>
          <w:rStyle w:val="rynqvb"/>
        </w:rPr>
        <w:t>os ir</w:t>
      </w:r>
      <w:r>
        <w:rPr>
          <w:rStyle w:val="rynqvb"/>
        </w:rPr>
        <w:t xml:space="preserve"> Poltavos regioninė</w:t>
      </w:r>
      <w:r w:rsidR="0051262C">
        <w:rPr>
          <w:rStyle w:val="rynqvb"/>
        </w:rPr>
        <w:t>s</w:t>
      </w:r>
      <w:r>
        <w:rPr>
          <w:rStyle w:val="rynqvb"/>
        </w:rPr>
        <w:t xml:space="preserve"> jaunimo bibliotek</w:t>
      </w:r>
      <w:r w:rsidR="0051262C">
        <w:rPr>
          <w:rStyle w:val="rynqvb"/>
        </w:rPr>
        <w:t>os</w:t>
      </w:r>
      <w:r>
        <w:rPr>
          <w:rStyle w:val="rynqvb"/>
        </w:rPr>
        <w:t>);</w:t>
      </w:r>
    </w:p>
    <w:p w14:paraId="55EB61BC" w14:textId="72FD3E49" w:rsidR="006D0E26" w:rsidRDefault="001C0C10" w:rsidP="006B3907">
      <w:pPr>
        <w:pStyle w:val="ListParagraph"/>
        <w:numPr>
          <w:ilvl w:val="0"/>
          <w:numId w:val="10"/>
        </w:numPr>
        <w:jc w:val="both"/>
        <w:rPr>
          <w:rStyle w:val="rynqvb"/>
        </w:rPr>
      </w:pPr>
      <w:r>
        <w:rPr>
          <w:rStyle w:val="rynqvb"/>
        </w:rPr>
        <w:t>trijų muziejų (Poltavos kraštotyros muziej</w:t>
      </w:r>
      <w:r w:rsidR="0051262C">
        <w:rPr>
          <w:rStyle w:val="rynqvb"/>
        </w:rPr>
        <w:t>a</w:t>
      </w:r>
      <w:r>
        <w:rPr>
          <w:rStyle w:val="rynqvb"/>
        </w:rPr>
        <w:t>us, istorini</w:t>
      </w:r>
      <w:r w:rsidR="0051262C">
        <w:rPr>
          <w:rStyle w:val="rynqvb"/>
        </w:rPr>
        <w:t>o</w:t>
      </w:r>
      <w:r>
        <w:rPr>
          <w:rStyle w:val="rynqvb"/>
        </w:rPr>
        <w:t xml:space="preserve"> ir kultūrini</w:t>
      </w:r>
      <w:r w:rsidR="0051262C">
        <w:rPr>
          <w:rStyle w:val="rynqvb"/>
        </w:rPr>
        <w:t>o</w:t>
      </w:r>
      <w:r>
        <w:rPr>
          <w:rStyle w:val="rynqvb"/>
        </w:rPr>
        <w:t xml:space="preserve"> </w:t>
      </w:r>
      <w:r w:rsidR="0003548E">
        <w:rPr>
          <w:rStyle w:val="rynqvb"/>
        </w:rPr>
        <w:t>muziej</w:t>
      </w:r>
      <w:r w:rsidR="0051262C">
        <w:rPr>
          <w:rStyle w:val="rynqvb"/>
        </w:rPr>
        <w:t>a</w:t>
      </w:r>
      <w:r w:rsidR="0003548E">
        <w:rPr>
          <w:rStyle w:val="rynqvb"/>
        </w:rPr>
        <w:t>us</w:t>
      </w:r>
      <w:r>
        <w:rPr>
          <w:rStyle w:val="rynqvb"/>
        </w:rPr>
        <w:t xml:space="preserve"> „</w:t>
      </w:r>
      <w:proofErr w:type="spellStart"/>
      <w:r>
        <w:rPr>
          <w:rStyle w:val="rynqvb"/>
        </w:rPr>
        <w:t>Bilskas</w:t>
      </w:r>
      <w:proofErr w:type="spellEnd"/>
      <w:r>
        <w:rPr>
          <w:rStyle w:val="rynqvb"/>
        </w:rPr>
        <w:t>“</w:t>
      </w:r>
      <w:r w:rsidR="0051262C">
        <w:rPr>
          <w:rStyle w:val="rynqvb"/>
        </w:rPr>
        <w:t xml:space="preserve"> bei </w:t>
      </w:r>
      <w:r>
        <w:rPr>
          <w:rStyle w:val="rynqvb"/>
        </w:rPr>
        <w:t>Nacionalini</w:t>
      </w:r>
      <w:r w:rsidR="0051262C">
        <w:rPr>
          <w:rStyle w:val="rynqvb"/>
        </w:rPr>
        <w:t>o</w:t>
      </w:r>
      <w:r>
        <w:rPr>
          <w:rStyle w:val="rynqvb"/>
        </w:rPr>
        <w:t xml:space="preserve"> muziej</w:t>
      </w:r>
      <w:r w:rsidR="0051262C">
        <w:rPr>
          <w:rStyle w:val="rynqvb"/>
        </w:rPr>
        <w:t>a</w:t>
      </w:r>
      <w:r>
        <w:rPr>
          <w:rStyle w:val="rynqvb"/>
        </w:rPr>
        <w:t>us);</w:t>
      </w:r>
    </w:p>
    <w:p w14:paraId="2EB2FD3F" w14:textId="68F90236" w:rsidR="0003548E" w:rsidRDefault="0003548E" w:rsidP="006B3907">
      <w:pPr>
        <w:pStyle w:val="ListParagraph"/>
        <w:numPr>
          <w:ilvl w:val="0"/>
          <w:numId w:val="10"/>
        </w:numPr>
        <w:jc w:val="both"/>
        <w:rPr>
          <w:rStyle w:val="rynqvb"/>
        </w:rPr>
      </w:pPr>
      <w:r>
        <w:rPr>
          <w:rStyle w:val="rynqvb"/>
        </w:rPr>
        <w:t>regioninio meno ir kultūros ugdymo įstaigų metodinio biuro</w:t>
      </w:r>
      <w:r w:rsidR="007620AE">
        <w:rPr>
          <w:rStyle w:val="rynqvb"/>
        </w:rPr>
        <w:t>;</w:t>
      </w:r>
    </w:p>
    <w:p w14:paraId="20CCA5A3" w14:textId="436AB424" w:rsidR="0003548E" w:rsidRDefault="0003548E" w:rsidP="006B3907">
      <w:pPr>
        <w:pStyle w:val="ListParagraph"/>
        <w:numPr>
          <w:ilvl w:val="0"/>
          <w:numId w:val="10"/>
        </w:numPr>
        <w:jc w:val="both"/>
        <w:rPr>
          <w:rStyle w:val="rynqvb"/>
        </w:rPr>
      </w:pPr>
      <w:r>
        <w:rPr>
          <w:rStyle w:val="rynqvb"/>
        </w:rPr>
        <w:t>Poltavos regiono tarybos Regioninio liaudies meno ir kultūrinio bei edukacinio darbo centro.</w:t>
      </w:r>
    </w:p>
    <w:p w14:paraId="47DAEC43" w14:textId="2E0A206B" w:rsidR="006B3907" w:rsidRDefault="003347BC" w:rsidP="003347BC">
      <w:pPr>
        <w:ind w:firstLine="709"/>
        <w:jc w:val="both"/>
        <w:rPr>
          <w:rStyle w:val="rynqvb"/>
        </w:rPr>
      </w:pPr>
      <w:r>
        <w:rPr>
          <w:rStyle w:val="rynqvb"/>
        </w:rPr>
        <w:t xml:space="preserve">Be to, regiono filialų tinklą sudaro </w:t>
      </w:r>
      <w:r w:rsidR="006B3907">
        <w:rPr>
          <w:rStyle w:val="rynqvb"/>
        </w:rPr>
        <w:t>785 klubų įstaigos</w:t>
      </w:r>
      <w:r w:rsidR="0051262C">
        <w:rPr>
          <w:rStyle w:val="rynqvb"/>
        </w:rPr>
        <w:t>,</w:t>
      </w:r>
      <w:r w:rsidR="006B3907">
        <w:rPr>
          <w:rStyle w:val="rynqvb"/>
        </w:rPr>
        <w:t xml:space="preserve"> 694 bibliotekos</w:t>
      </w:r>
      <w:r w:rsidR="0051262C">
        <w:rPr>
          <w:rStyle w:val="rynqvb"/>
        </w:rPr>
        <w:t>,</w:t>
      </w:r>
      <w:r w:rsidR="006B3907">
        <w:rPr>
          <w:rStyle w:val="rynqvb"/>
        </w:rPr>
        <w:t xml:space="preserve"> 43 meno mokyklos</w:t>
      </w:r>
      <w:r w:rsidR="0051262C">
        <w:rPr>
          <w:rStyle w:val="rynqvb"/>
        </w:rPr>
        <w:t>,</w:t>
      </w:r>
      <w:r w:rsidR="006B3907">
        <w:rPr>
          <w:rStyle w:val="rynqvb"/>
        </w:rPr>
        <w:t xml:space="preserve"> 42 muziejinės įstaigos</w:t>
      </w:r>
      <w:r w:rsidR="0051262C">
        <w:rPr>
          <w:rStyle w:val="rynqvb"/>
        </w:rPr>
        <w:t>,</w:t>
      </w:r>
      <w:r w:rsidR="006B3907">
        <w:rPr>
          <w:rStyle w:val="rynqvb"/>
        </w:rPr>
        <w:t xml:space="preserve"> 3 koncertinės organizacijos</w:t>
      </w:r>
      <w:r w:rsidR="0051262C">
        <w:rPr>
          <w:rStyle w:val="rynqvb"/>
        </w:rPr>
        <w:t>,</w:t>
      </w:r>
      <w:r w:rsidR="006B3907">
        <w:rPr>
          <w:rStyle w:val="rynqvb"/>
        </w:rPr>
        <w:t xml:space="preserve"> 2 teatrai</w:t>
      </w:r>
      <w:r w:rsidR="0051262C">
        <w:rPr>
          <w:rStyle w:val="rynqvb"/>
        </w:rPr>
        <w:t>,</w:t>
      </w:r>
      <w:r w:rsidR="006B3907">
        <w:rPr>
          <w:rStyle w:val="rynqvb"/>
        </w:rPr>
        <w:t xml:space="preserve"> 6 kultūros ir poilsio parkai</w:t>
      </w:r>
      <w:r w:rsidR="0051262C">
        <w:rPr>
          <w:rStyle w:val="rynqvb"/>
        </w:rPr>
        <w:t>,</w:t>
      </w:r>
      <w:r w:rsidR="006B3907">
        <w:rPr>
          <w:rStyle w:val="rynqvb"/>
        </w:rPr>
        <w:t xml:space="preserve"> 1 kino teatras.</w:t>
      </w:r>
      <w:r w:rsidR="006D1A51" w:rsidRPr="006D1A51">
        <w:t xml:space="preserve"> </w:t>
      </w:r>
      <w:r w:rsidR="006D1A51">
        <w:rPr>
          <w:rStyle w:val="rynqvb"/>
        </w:rPr>
        <w:t xml:space="preserve">Iš viso </w:t>
      </w:r>
      <w:r w:rsidR="00D97DC2">
        <w:rPr>
          <w:rStyle w:val="rynqvb"/>
        </w:rPr>
        <w:t xml:space="preserve">Poltavos </w:t>
      </w:r>
      <w:r w:rsidR="006D1A51">
        <w:rPr>
          <w:rStyle w:val="rynqvb"/>
        </w:rPr>
        <w:t>regione veikia 1</w:t>
      </w:r>
      <w:r w:rsidR="0051262C">
        <w:rPr>
          <w:rStyle w:val="rynqvb"/>
        </w:rPr>
        <w:t xml:space="preserve"> </w:t>
      </w:r>
      <w:r w:rsidR="006D1A51">
        <w:rPr>
          <w:rStyle w:val="rynqvb"/>
        </w:rPr>
        <w:t>576 kultūros ir meno įstaigos.</w:t>
      </w:r>
    </w:p>
    <w:p w14:paraId="4B6E5767" w14:textId="7A1116DE" w:rsidR="00671F52" w:rsidRDefault="00D222B4" w:rsidP="00D341BD">
      <w:pPr>
        <w:ind w:firstLine="709"/>
        <w:jc w:val="both"/>
        <w:rPr>
          <w:rStyle w:val="rynqvb"/>
          <w:szCs w:val="24"/>
        </w:rPr>
      </w:pPr>
      <w:r>
        <w:rPr>
          <w:rStyle w:val="rynqvb"/>
        </w:rPr>
        <w:t>Poltavos regiono kurorto ir turizmo infrastruktūrą sudaro 12 gydyklų ir 9 rekreacinės zonos bei daugiau nei 120 apgyvendinimo įstaigų.</w:t>
      </w:r>
      <w:r>
        <w:rPr>
          <w:rStyle w:val="hwtze"/>
        </w:rPr>
        <w:t xml:space="preserve"> </w:t>
      </w:r>
      <w:r>
        <w:rPr>
          <w:rStyle w:val="rynqvb"/>
        </w:rPr>
        <w:t>Regione yra 74 kaimo „žaliojo“ turizmo sodybos.</w:t>
      </w:r>
    </w:p>
    <w:p w14:paraId="46BD9053" w14:textId="1828D4EB" w:rsidR="00D97DC2" w:rsidRDefault="00D97DC2" w:rsidP="00131F67">
      <w:pPr>
        <w:ind w:firstLine="709"/>
        <w:jc w:val="both"/>
        <w:rPr>
          <w:rStyle w:val="rynqvb"/>
        </w:rPr>
      </w:pPr>
      <w:r>
        <w:rPr>
          <w:rStyle w:val="rynqvb"/>
        </w:rPr>
        <w:t>Ukrainos žmonių nematerialusis kultūros paveldas yra neatskiriama pasaulio kultūros lobyno dalis.</w:t>
      </w:r>
      <w:r>
        <w:rPr>
          <w:rStyle w:val="hwtze"/>
        </w:rPr>
        <w:t xml:space="preserve"> </w:t>
      </w:r>
      <w:r>
        <w:rPr>
          <w:rStyle w:val="rynqvb"/>
        </w:rPr>
        <w:t>Tai regioninio ir vietos kultūrinio tapatumo išraiška, prisidedanti prie turizmo plėtros ir tarptautinio šalies pripažinimo.</w:t>
      </w:r>
      <w:r>
        <w:rPr>
          <w:rStyle w:val="hwtze"/>
        </w:rPr>
        <w:t xml:space="preserve"> </w:t>
      </w:r>
      <w:r>
        <w:rPr>
          <w:rStyle w:val="rynqvb"/>
        </w:rPr>
        <w:t xml:space="preserve">Poltavos kraštas turi unikalių žodinio liaudies meno, ritualų ir tradicinių amatų </w:t>
      </w:r>
      <w:r w:rsidRPr="00C30C7B">
        <w:rPr>
          <w:rStyle w:val="rynqvb"/>
        </w:rPr>
        <w:t>tradicijų.</w:t>
      </w:r>
      <w:r w:rsidR="00131F67" w:rsidRPr="00C30C7B">
        <w:rPr>
          <w:rStyle w:val="rynqvb"/>
        </w:rPr>
        <w:t xml:space="preserve"> Šio</w:t>
      </w:r>
      <w:r w:rsidRPr="00C30C7B">
        <w:rPr>
          <w:rStyle w:val="rynqvb"/>
        </w:rPr>
        <w:t xml:space="preserve"> regiono vizitinė kortelė </w:t>
      </w:r>
      <w:r w:rsidR="00131F67" w:rsidRPr="00C30C7B">
        <w:rPr>
          <w:rStyle w:val="rynqvb"/>
        </w:rPr>
        <w:t>–</w:t>
      </w:r>
      <w:r w:rsidRPr="00C30C7B">
        <w:rPr>
          <w:rStyle w:val="rynqvb"/>
        </w:rPr>
        <w:t xml:space="preserve"> </w:t>
      </w:r>
      <w:r w:rsidR="00257F96" w:rsidRPr="00C30C7B">
        <w:rPr>
          <w:rStyle w:val="rynqvb"/>
        </w:rPr>
        <w:t xml:space="preserve">į Nacionalinį nematerialiųjų vertybių sąrašą įtraukta </w:t>
      </w:r>
      <w:proofErr w:type="spellStart"/>
      <w:r w:rsidR="0074241E" w:rsidRPr="00C30C7B">
        <w:rPr>
          <w:rStyle w:val="rynqvb"/>
        </w:rPr>
        <w:t>vyšyvanka</w:t>
      </w:r>
      <w:proofErr w:type="spellEnd"/>
      <w:r w:rsidR="0074241E" w:rsidRPr="00C30C7B">
        <w:rPr>
          <w:rStyle w:val="rynqvb"/>
        </w:rPr>
        <w:t xml:space="preserve"> ir </w:t>
      </w:r>
      <w:proofErr w:type="spellStart"/>
      <w:r w:rsidR="00CA4A4A" w:rsidRPr="00C30C7B">
        <w:rPr>
          <w:rStyle w:val="rynqvb"/>
        </w:rPr>
        <w:t>Rešetylivkos</w:t>
      </w:r>
      <w:proofErr w:type="spellEnd"/>
      <w:r w:rsidR="00CA4A4A" w:rsidRPr="00C30C7B">
        <w:rPr>
          <w:rStyle w:val="rynqvb"/>
        </w:rPr>
        <w:t xml:space="preserve"> regiono </w:t>
      </w:r>
      <w:r w:rsidRPr="00C30C7B">
        <w:rPr>
          <w:rStyle w:val="rynqvb"/>
        </w:rPr>
        <w:t>siuvinėjim</w:t>
      </w:r>
      <w:r w:rsidR="00CA4A4A" w:rsidRPr="00C30C7B">
        <w:rPr>
          <w:rStyle w:val="rynqvb"/>
        </w:rPr>
        <w:t>o būdas</w:t>
      </w:r>
      <w:r w:rsidRPr="00C30C7B">
        <w:rPr>
          <w:rStyle w:val="rynqvb"/>
        </w:rPr>
        <w:t xml:space="preserve"> bei </w:t>
      </w:r>
      <w:proofErr w:type="spellStart"/>
      <w:r w:rsidR="00CA4A4A" w:rsidRPr="00C30C7B">
        <w:rPr>
          <w:rStyle w:val="rynqvb"/>
        </w:rPr>
        <w:t>Opi</w:t>
      </w:r>
      <w:r w:rsidR="00572E24" w:rsidRPr="00C30C7B">
        <w:rPr>
          <w:rStyle w:val="rynqvb"/>
        </w:rPr>
        <w:t>šnios</w:t>
      </w:r>
      <w:proofErr w:type="spellEnd"/>
      <w:r w:rsidR="00572E24" w:rsidRPr="00C30C7B">
        <w:rPr>
          <w:rStyle w:val="rynqvb"/>
        </w:rPr>
        <w:t xml:space="preserve"> </w:t>
      </w:r>
      <w:r w:rsidRPr="00C30C7B">
        <w:rPr>
          <w:rStyle w:val="rynqvb"/>
        </w:rPr>
        <w:t>meistrų</w:t>
      </w:r>
      <w:r>
        <w:rPr>
          <w:rStyle w:val="rynqvb"/>
        </w:rPr>
        <w:t xml:space="preserve"> keramika.</w:t>
      </w:r>
      <w:r>
        <w:rPr>
          <w:rStyle w:val="hwtze"/>
        </w:rPr>
        <w:t xml:space="preserve"> </w:t>
      </w:r>
    </w:p>
    <w:p w14:paraId="1DBD4EB5" w14:textId="3D0BACCC" w:rsidR="00010C13" w:rsidRPr="00CD4352" w:rsidRDefault="00010C13" w:rsidP="000056DB">
      <w:pPr>
        <w:autoSpaceDE w:val="0"/>
        <w:autoSpaceDN w:val="0"/>
        <w:adjustRightInd w:val="0"/>
        <w:ind w:firstLine="709"/>
        <w:jc w:val="both"/>
        <w:rPr>
          <w:bCs/>
          <w:noProof/>
        </w:rPr>
      </w:pPr>
      <w:r w:rsidRPr="00CD4352">
        <w:rPr>
          <w:bCs/>
          <w:noProof/>
        </w:rPr>
        <w:lastRenderedPageBreak/>
        <w:t xml:space="preserve">Šiuo Savivaldybės tarybos sprendimu siūloma </w:t>
      </w:r>
      <w:r w:rsidRPr="00CD4352">
        <w:t xml:space="preserve">pritarti </w:t>
      </w:r>
      <w:r w:rsidR="007E3BA1" w:rsidRPr="00CD4352">
        <w:rPr>
          <w:szCs w:val="24"/>
        </w:rPr>
        <w:t>Panevėžio rajono savivaldybės (Lietuva)</w:t>
      </w:r>
      <w:r w:rsidR="004A0189">
        <w:rPr>
          <w:szCs w:val="24"/>
        </w:rPr>
        <w:t xml:space="preserve"> ir</w:t>
      </w:r>
      <w:r w:rsidR="007E3BA1" w:rsidRPr="00CD4352">
        <w:rPr>
          <w:szCs w:val="24"/>
        </w:rPr>
        <w:t xml:space="preserve"> Poltavos regioninės karinės </w:t>
      </w:r>
      <w:r w:rsidR="00A035C9">
        <w:rPr>
          <w:szCs w:val="24"/>
        </w:rPr>
        <w:t xml:space="preserve">(valstybės) </w:t>
      </w:r>
      <w:r w:rsidR="007E3BA1" w:rsidRPr="00CD4352">
        <w:rPr>
          <w:szCs w:val="24"/>
        </w:rPr>
        <w:t>administracijos</w:t>
      </w:r>
      <w:r w:rsidR="00ED4C7C">
        <w:rPr>
          <w:szCs w:val="24"/>
        </w:rPr>
        <w:t xml:space="preserve"> (Ukraina)</w:t>
      </w:r>
      <w:r w:rsidR="007E3BA1" w:rsidRPr="00CD4352">
        <w:rPr>
          <w:szCs w:val="24"/>
        </w:rPr>
        <w:t xml:space="preserve"> ketinimų bendradarbiauti protokolo</w:t>
      </w:r>
      <w:r w:rsidR="007E3BA1" w:rsidRPr="00CD4352">
        <w:rPr>
          <w:szCs w:val="24"/>
          <w:lang w:eastAsia="lt-LT"/>
        </w:rPr>
        <w:t xml:space="preserve"> </w:t>
      </w:r>
      <w:r w:rsidR="00572E24">
        <w:t>sudarymui</w:t>
      </w:r>
      <w:r w:rsidRPr="00CD4352">
        <w:t xml:space="preserve"> </w:t>
      </w:r>
      <w:r w:rsidR="00D43960" w:rsidRPr="00CD4352">
        <w:t>ir</w:t>
      </w:r>
      <w:r w:rsidRPr="00CD4352">
        <w:t xml:space="preserve"> įgalioti Savivaldybės merą </w:t>
      </w:r>
      <w:r w:rsidR="007E3BA1" w:rsidRPr="00CD4352">
        <w:t xml:space="preserve">jį </w:t>
      </w:r>
      <w:r w:rsidRPr="00CD4352">
        <w:t xml:space="preserve">pasirašyti, </w:t>
      </w:r>
      <w:r w:rsidRPr="00CD4352">
        <w:rPr>
          <w:szCs w:val="24"/>
        </w:rPr>
        <w:t>pakeisti</w:t>
      </w:r>
      <w:r w:rsidR="00D43960" w:rsidRPr="00CD4352">
        <w:rPr>
          <w:szCs w:val="24"/>
        </w:rPr>
        <w:t xml:space="preserve"> ar</w:t>
      </w:r>
      <w:r w:rsidRPr="00CD4352">
        <w:rPr>
          <w:szCs w:val="24"/>
        </w:rPr>
        <w:t xml:space="preserve"> nutraukti</w:t>
      </w:r>
      <w:r w:rsidRPr="00CD4352">
        <w:t>.</w:t>
      </w:r>
    </w:p>
    <w:p w14:paraId="3263D2C8" w14:textId="75744849" w:rsidR="000056DB" w:rsidRPr="00CD4352" w:rsidRDefault="000056DB" w:rsidP="000056DB">
      <w:pPr>
        <w:pStyle w:val="ListParagraph"/>
        <w:numPr>
          <w:ilvl w:val="0"/>
          <w:numId w:val="2"/>
        </w:numPr>
        <w:tabs>
          <w:tab w:val="left" w:pos="993"/>
        </w:tabs>
        <w:jc w:val="both"/>
        <w:rPr>
          <w:b/>
        </w:rPr>
      </w:pPr>
      <w:r w:rsidRPr="00CD4352">
        <w:rPr>
          <w:b/>
          <w:bCs/>
          <w:lang w:eastAsia="lt-LT"/>
        </w:rPr>
        <w:t xml:space="preserve">Siūlomos teisinio reguliavimo nuostatos ir </w:t>
      </w:r>
      <w:r w:rsidR="0079669F" w:rsidRPr="00CD4352">
        <w:rPr>
          <w:b/>
          <w:bCs/>
          <w:lang w:eastAsia="lt-LT"/>
        </w:rPr>
        <w:t>l</w:t>
      </w:r>
      <w:r w:rsidRPr="00CD4352">
        <w:rPr>
          <w:b/>
          <w:bCs/>
        </w:rPr>
        <w:t>aukiami rezultatai</w:t>
      </w:r>
    </w:p>
    <w:p w14:paraId="2356F3CE" w14:textId="6C12597D" w:rsidR="00475368" w:rsidRPr="00CD4352" w:rsidRDefault="00475368" w:rsidP="000056DB">
      <w:pPr>
        <w:autoSpaceDE w:val="0"/>
        <w:autoSpaceDN w:val="0"/>
        <w:adjustRightInd w:val="0"/>
        <w:ind w:firstLine="709"/>
        <w:jc w:val="both"/>
        <w:rPr>
          <w:szCs w:val="24"/>
        </w:rPr>
      </w:pPr>
      <w:r w:rsidRPr="00CD4352">
        <w:rPr>
          <w:szCs w:val="24"/>
        </w:rPr>
        <w:t xml:space="preserve">Sprendimo projektas parengtas vadovaujantis Lietuvos Respublikos vietos savivaldos įstatymo </w:t>
      </w:r>
      <w:r w:rsidR="00E1785A" w:rsidRPr="00CD4352">
        <w:rPr>
          <w:szCs w:val="24"/>
          <w:lang w:eastAsia="lt-LT"/>
        </w:rPr>
        <w:t xml:space="preserve">27 straipsnio 2 dalies 18 punktu, </w:t>
      </w:r>
      <w:r w:rsidR="00E1785A" w:rsidRPr="00CD4352">
        <w:rPr>
          <w:color w:val="000000"/>
          <w:szCs w:val="24"/>
          <w:lang w:eastAsia="lt-LT"/>
        </w:rPr>
        <w:t>33</w:t>
      </w:r>
      <w:r w:rsidR="00E1785A" w:rsidRPr="00CD4352">
        <w:rPr>
          <w:rFonts w:ascii="Angsana New" w:hAnsi="Angsana New" w:cs="Angsana New"/>
          <w:color w:val="000000"/>
          <w:szCs w:val="24"/>
          <w:lang w:eastAsia="lt-LT"/>
        </w:rPr>
        <w:t xml:space="preserve"> </w:t>
      </w:r>
      <w:r w:rsidR="00E1785A" w:rsidRPr="00CD4352">
        <w:rPr>
          <w:color w:val="000000"/>
          <w:szCs w:val="24"/>
          <w:lang w:eastAsia="lt-LT"/>
        </w:rPr>
        <w:t xml:space="preserve">straipsnio 3 dalies 5 punktu ir </w:t>
      </w:r>
      <w:r w:rsidR="00E1785A" w:rsidRPr="00CD4352">
        <w:rPr>
          <w:szCs w:val="24"/>
          <w:lang w:eastAsia="lt-LT"/>
        </w:rPr>
        <w:t>Panevėžio rajono savivaldybės vardu sudaromų sutarčių pasirašymo tvarkos aprašo, patvirtinto Panevėžio rajono savivaldybės tarybos 2008 m. spalio 16 d. sprendimu Nr. T-207 „Dėl Panevėžio rajono savivaldybės vardu sudaromų sutarčių pasirašymo tvarkos aprašo patvirtinimo“, 3.4 papunkčiu ir 5 punktu.</w:t>
      </w:r>
      <w:r w:rsidR="00E1785A" w:rsidRPr="00CD4352">
        <w:rPr>
          <w:szCs w:val="24"/>
        </w:rPr>
        <w:t xml:space="preserve"> </w:t>
      </w:r>
      <w:r w:rsidRPr="00CD4352">
        <w:rPr>
          <w:szCs w:val="24"/>
        </w:rPr>
        <w:t>Teisės aktų keisti nenumatoma.</w:t>
      </w:r>
    </w:p>
    <w:p w14:paraId="543C5860" w14:textId="32F7F16E" w:rsidR="000056DB" w:rsidRPr="00CD4352" w:rsidRDefault="006B2602" w:rsidP="000056DB">
      <w:pPr>
        <w:autoSpaceDE w:val="0"/>
        <w:autoSpaceDN w:val="0"/>
        <w:adjustRightInd w:val="0"/>
        <w:ind w:firstLine="709"/>
        <w:jc w:val="both"/>
        <w:rPr>
          <w:bCs/>
          <w:iCs/>
          <w:szCs w:val="24"/>
        </w:rPr>
      </w:pPr>
      <w:r w:rsidRPr="00CD4352">
        <w:rPr>
          <w:lang w:eastAsia="lt-LT"/>
        </w:rPr>
        <w:t>L</w:t>
      </w:r>
      <w:r w:rsidRPr="00CD4352">
        <w:t>aukiami rezultatai</w:t>
      </w:r>
      <w:r w:rsidRPr="00CD4352">
        <w:rPr>
          <w:szCs w:val="24"/>
        </w:rPr>
        <w:t xml:space="preserve"> –</w:t>
      </w:r>
      <w:r w:rsidR="004B54A2" w:rsidRPr="00CD4352">
        <w:rPr>
          <w:szCs w:val="24"/>
        </w:rPr>
        <w:t xml:space="preserve"> </w:t>
      </w:r>
      <w:r w:rsidR="00B15359" w:rsidRPr="00CD4352">
        <w:rPr>
          <w:lang w:eastAsia="lt-LT"/>
        </w:rPr>
        <w:t xml:space="preserve">sudarytos sąlygos </w:t>
      </w:r>
      <w:r w:rsidR="00475368" w:rsidRPr="00CD4352">
        <w:rPr>
          <w:bCs/>
          <w:szCs w:val="24"/>
        </w:rPr>
        <w:t xml:space="preserve">tarptautiniam bendradarbiavimui su </w:t>
      </w:r>
      <w:r w:rsidR="00475368" w:rsidRPr="00CD4352">
        <w:rPr>
          <w:szCs w:val="24"/>
        </w:rPr>
        <w:t>Poltavos regioninės karinės</w:t>
      </w:r>
      <w:r w:rsidR="00421E70">
        <w:rPr>
          <w:szCs w:val="24"/>
        </w:rPr>
        <w:t xml:space="preserve"> (valstybės)</w:t>
      </w:r>
      <w:r w:rsidR="00475368" w:rsidRPr="00CD4352">
        <w:rPr>
          <w:szCs w:val="24"/>
        </w:rPr>
        <w:t xml:space="preserve"> administracij</w:t>
      </w:r>
      <w:r w:rsidR="00430D15">
        <w:rPr>
          <w:szCs w:val="24"/>
        </w:rPr>
        <w:t>a</w:t>
      </w:r>
      <w:r w:rsidR="00475368" w:rsidRPr="00CD4352">
        <w:rPr>
          <w:szCs w:val="24"/>
        </w:rPr>
        <w:t xml:space="preserve"> </w:t>
      </w:r>
      <w:r w:rsidR="00475368" w:rsidRPr="00CD4352">
        <w:rPr>
          <w:bCs/>
          <w:szCs w:val="24"/>
        </w:rPr>
        <w:t xml:space="preserve">kultūros </w:t>
      </w:r>
      <w:r w:rsidR="00421E70">
        <w:rPr>
          <w:bCs/>
          <w:szCs w:val="24"/>
        </w:rPr>
        <w:t>bei</w:t>
      </w:r>
      <w:r w:rsidR="00475368" w:rsidRPr="00CD4352">
        <w:rPr>
          <w:bCs/>
          <w:szCs w:val="24"/>
        </w:rPr>
        <w:t xml:space="preserve"> turizmo srityse</w:t>
      </w:r>
      <w:r w:rsidR="00601FF5" w:rsidRPr="00CD4352">
        <w:rPr>
          <w:rFonts w:eastAsia="Calibri"/>
          <w:szCs w:val="24"/>
          <w:lang w:eastAsia="lt-LT"/>
        </w:rPr>
        <w:t>.</w:t>
      </w:r>
    </w:p>
    <w:p w14:paraId="1E699281" w14:textId="09062217" w:rsidR="000056DB" w:rsidRPr="00CD4352" w:rsidRDefault="000056DB" w:rsidP="000056DB">
      <w:pPr>
        <w:pStyle w:val="ListParagraph"/>
        <w:numPr>
          <w:ilvl w:val="0"/>
          <w:numId w:val="2"/>
        </w:numPr>
        <w:tabs>
          <w:tab w:val="left" w:pos="993"/>
        </w:tabs>
        <w:jc w:val="both"/>
        <w:rPr>
          <w:b/>
        </w:rPr>
      </w:pPr>
      <w:r w:rsidRPr="00CD4352">
        <w:rPr>
          <w:b/>
        </w:rPr>
        <w:t>Lėšų poreikis ir šaltiniai</w:t>
      </w:r>
    </w:p>
    <w:p w14:paraId="53261ACE" w14:textId="04555970" w:rsidR="000056DB" w:rsidRPr="00CD4352" w:rsidRDefault="00475368" w:rsidP="000056DB">
      <w:pPr>
        <w:ind w:firstLine="720"/>
        <w:jc w:val="both"/>
        <w:rPr>
          <w:b/>
          <w:szCs w:val="24"/>
        </w:rPr>
      </w:pPr>
      <w:r w:rsidRPr="00CD4352">
        <w:t>Tikslaus lėšų poreikio šiuo metu įvertinti negalima.</w:t>
      </w:r>
    </w:p>
    <w:p w14:paraId="77DF36A9" w14:textId="4B5692B6" w:rsidR="000056DB" w:rsidRPr="00CD4352" w:rsidRDefault="000056DB" w:rsidP="000056DB">
      <w:pPr>
        <w:pStyle w:val="ListParagraph"/>
        <w:numPr>
          <w:ilvl w:val="0"/>
          <w:numId w:val="2"/>
        </w:numPr>
        <w:tabs>
          <w:tab w:val="left" w:pos="993"/>
        </w:tabs>
        <w:jc w:val="both"/>
        <w:rPr>
          <w:b/>
          <w:bCs/>
          <w:lang w:eastAsia="lt-LT"/>
        </w:rPr>
      </w:pPr>
      <w:r w:rsidRPr="00CD4352">
        <w:rPr>
          <w:b/>
          <w:bCs/>
          <w:lang w:eastAsia="lt-LT"/>
        </w:rPr>
        <w:t>Kiti reikalingi pagrindimai, skaičiavimai ar paaiškinimai</w:t>
      </w:r>
    </w:p>
    <w:p w14:paraId="0955D084" w14:textId="49E8327B" w:rsidR="00475368" w:rsidRPr="00A10DA6" w:rsidRDefault="0081699E" w:rsidP="00475368">
      <w:pPr>
        <w:ind w:firstLine="720"/>
        <w:jc w:val="both"/>
        <w:rPr>
          <w:szCs w:val="24"/>
          <w:lang w:eastAsia="lt-LT"/>
        </w:rPr>
      </w:pPr>
      <w:r w:rsidRPr="00CD4352">
        <w:rPr>
          <w:szCs w:val="24"/>
        </w:rPr>
        <w:t>A</w:t>
      </w:r>
      <w:r w:rsidR="001A64A9" w:rsidRPr="00CD4352">
        <w:rPr>
          <w:szCs w:val="24"/>
        </w:rPr>
        <w:t>ntikorupcinis s</w:t>
      </w:r>
      <w:r w:rsidR="000056DB" w:rsidRPr="00CD4352">
        <w:rPr>
          <w:szCs w:val="24"/>
        </w:rPr>
        <w:t>prendimo projekt</w:t>
      </w:r>
      <w:r w:rsidR="00F90509" w:rsidRPr="00CD4352">
        <w:rPr>
          <w:szCs w:val="24"/>
        </w:rPr>
        <w:t xml:space="preserve">o </w:t>
      </w:r>
      <w:r w:rsidR="000056DB" w:rsidRPr="00CD4352">
        <w:rPr>
          <w:szCs w:val="24"/>
        </w:rPr>
        <w:t>vertinimas</w:t>
      </w:r>
      <w:r w:rsidRPr="00CD4352">
        <w:rPr>
          <w:szCs w:val="24"/>
        </w:rPr>
        <w:t xml:space="preserve"> nereikalingas</w:t>
      </w:r>
      <w:r w:rsidR="000056DB" w:rsidRPr="00CD4352">
        <w:rPr>
          <w:szCs w:val="24"/>
        </w:rPr>
        <w:t>.</w:t>
      </w:r>
      <w:r w:rsidR="00475368" w:rsidRPr="00475368">
        <w:rPr>
          <w:szCs w:val="24"/>
          <w:lang w:eastAsia="lt-LT"/>
        </w:rPr>
        <w:t xml:space="preserve"> </w:t>
      </w:r>
    </w:p>
    <w:p w14:paraId="5AA3F65C" w14:textId="28F6974C" w:rsidR="000056DB" w:rsidRDefault="000056DB" w:rsidP="000056DB">
      <w:pPr>
        <w:ind w:firstLine="720"/>
        <w:jc w:val="both"/>
        <w:rPr>
          <w:szCs w:val="24"/>
        </w:rPr>
      </w:pPr>
    </w:p>
    <w:p w14:paraId="5F2F1929" w14:textId="77777777" w:rsidR="000056DB" w:rsidRDefault="000056DB" w:rsidP="000056DB">
      <w:pPr>
        <w:jc w:val="both"/>
        <w:rPr>
          <w:szCs w:val="24"/>
        </w:rPr>
      </w:pPr>
    </w:p>
    <w:p w14:paraId="4227F3A3" w14:textId="77777777" w:rsidR="00C84D10" w:rsidRDefault="00C84D10" w:rsidP="000056DB">
      <w:pPr>
        <w:jc w:val="both"/>
        <w:rPr>
          <w:szCs w:val="24"/>
        </w:rPr>
      </w:pPr>
    </w:p>
    <w:p w14:paraId="4BF96335" w14:textId="77777777" w:rsidR="006D442B" w:rsidRPr="008532CD" w:rsidRDefault="006D442B" w:rsidP="000056DB">
      <w:pPr>
        <w:jc w:val="both"/>
        <w:rPr>
          <w:szCs w:val="24"/>
        </w:rPr>
      </w:pPr>
    </w:p>
    <w:p w14:paraId="16720EB1" w14:textId="3CB5A012" w:rsidR="009F4C31" w:rsidRDefault="000056DB" w:rsidP="00F01647">
      <w:pPr>
        <w:tabs>
          <w:tab w:val="right" w:pos="9922"/>
        </w:tabs>
        <w:rPr>
          <w:szCs w:val="24"/>
        </w:rPr>
      </w:pPr>
      <w:r>
        <w:rPr>
          <w:szCs w:val="24"/>
        </w:rPr>
        <w:t>Vedėja</w:t>
      </w:r>
      <w:r>
        <w:rPr>
          <w:szCs w:val="24"/>
        </w:rPr>
        <w:tab/>
        <w:t>Miglė Bražėnienė</w:t>
      </w:r>
    </w:p>
    <w:p w14:paraId="1ECA95E7" w14:textId="77777777" w:rsidR="009F4C31" w:rsidRDefault="009F4C31">
      <w:pPr>
        <w:rPr>
          <w:szCs w:val="24"/>
        </w:rPr>
      </w:pPr>
      <w:r>
        <w:rPr>
          <w:szCs w:val="24"/>
        </w:rPr>
        <w:br w:type="page"/>
      </w:r>
    </w:p>
    <w:p w14:paraId="4EF7C525" w14:textId="77777777" w:rsidR="005256B9" w:rsidRPr="00A10DA6" w:rsidRDefault="005256B9" w:rsidP="005256B9">
      <w:pPr>
        <w:tabs>
          <w:tab w:val="left" w:pos="5387"/>
        </w:tabs>
        <w:rPr>
          <w:szCs w:val="24"/>
        </w:rPr>
      </w:pPr>
      <w:r>
        <w:rPr>
          <w:szCs w:val="24"/>
        </w:rPr>
        <w:lastRenderedPageBreak/>
        <w:tab/>
      </w:r>
      <w:r w:rsidRPr="00A10DA6">
        <w:rPr>
          <w:szCs w:val="24"/>
        </w:rPr>
        <w:t>PRITARTA</w:t>
      </w:r>
    </w:p>
    <w:p w14:paraId="125303A0" w14:textId="77777777" w:rsidR="005256B9" w:rsidRPr="00A10DA6" w:rsidRDefault="005256B9" w:rsidP="005256B9">
      <w:pPr>
        <w:tabs>
          <w:tab w:val="left" w:pos="5387"/>
        </w:tabs>
        <w:rPr>
          <w:szCs w:val="24"/>
        </w:rPr>
      </w:pPr>
      <w:r>
        <w:rPr>
          <w:szCs w:val="24"/>
        </w:rPr>
        <w:tab/>
      </w:r>
      <w:r w:rsidRPr="00A10DA6">
        <w:rPr>
          <w:szCs w:val="24"/>
        </w:rPr>
        <w:t>Panevėžio rajono savivaldybės tarybos</w:t>
      </w:r>
    </w:p>
    <w:p w14:paraId="15BEB9D0" w14:textId="77777777" w:rsidR="005256B9" w:rsidRPr="00A10DA6" w:rsidRDefault="005256B9" w:rsidP="005256B9">
      <w:pPr>
        <w:tabs>
          <w:tab w:val="left" w:pos="5387"/>
        </w:tabs>
        <w:rPr>
          <w:szCs w:val="24"/>
        </w:rPr>
      </w:pPr>
      <w:r>
        <w:rPr>
          <w:szCs w:val="24"/>
        </w:rPr>
        <w:tab/>
      </w:r>
      <w:r w:rsidRPr="00A10DA6">
        <w:rPr>
          <w:szCs w:val="24"/>
        </w:rPr>
        <w:t xml:space="preserve">2023 m. </w:t>
      </w:r>
      <w:r>
        <w:rPr>
          <w:szCs w:val="24"/>
        </w:rPr>
        <w:t>rugsėjo</w:t>
      </w:r>
      <w:r w:rsidRPr="00A10DA6">
        <w:rPr>
          <w:szCs w:val="24"/>
        </w:rPr>
        <w:t xml:space="preserve"> </w:t>
      </w:r>
      <w:r>
        <w:rPr>
          <w:szCs w:val="24"/>
        </w:rPr>
        <w:t>28</w:t>
      </w:r>
      <w:r w:rsidRPr="00A10DA6">
        <w:rPr>
          <w:szCs w:val="24"/>
        </w:rPr>
        <w:t xml:space="preserve"> d. sprendimu Nr. T-</w:t>
      </w:r>
    </w:p>
    <w:p w14:paraId="50EB2C3D" w14:textId="77777777" w:rsidR="005256B9" w:rsidRDefault="005256B9" w:rsidP="005256B9">
      <w:pPr>
        <w:rPr>
          <w:szCs w:val="24"/>
        </w:rPr>
      </w:pPr>
    </w:p>
    <w:p w14:paraId="690D0B88" w14:textId="77777777" w:rsidR="005256B9" w:rsidRDefault="005256B9" w:rsidP="005256B9">
      <w:pPr>
        <w:rPr>
          <w:szCs w:val="24"/>
        </w:rPr>
      </w:pPr>
    </w:p>
    <w:p w14:paraId="34804569" w14:textId="77777777" w:rsidR="005256B9" w:rsidRDefault="005256B9" w:rsidP="005256B9">
      <w:pPr>
        <w:tabs>
          <w:tab w:val="left" w:pos="4678"/>
        </w:tabs>
        <w:jc w:val="center"/>
        <w:rPr>
          <w:rStyle w:val="rynqvb"/>
          <w:b/>
          <w:bCs/>
          <w:szCs w:val="24"/>
          <w:lang w:val="uk-UA"/>
        </w:rPr>
      </w:pPr>
      <w:r>
        <w:rPr>
          <w:noProof/>
          <w:lang w:val="en-US"/>
        </w:rPr>
        <w:drawing>
          <wp:inline distT="0" distB="0" distL="0" distR="0" wp14:anchorId="78B024D2" wp14:editId="18817843">
            <wp:extent cx="834887" cy="973818"/>
            <wp:effectExtent l="0" t="0" r="3810" b="0"/>
            <wp:docPr id="3000196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585" cy="994461"/>
                    </a:xfrm>
                    <a:prstGeom prst="rect">
                      <a:avLst/>
                    </a:prstGeom>
                    <a:noFill/>
                    <a:ln>
                      <a:noFill/>
                    </a:ln>
                  </pic:spPr>
                </pic:pic>
              </a:graphicData>
            </a:graphic>
          </wp:inline>
        </w:drawing>
      </w:r>
      <w:r>
        <w:rPr>
          <w:rStyle w:val="rynqvb"/>
          <w:b/>
          <w:bCs/>
          <w:szCs w:val="24"/>
        </w:rPr>
        <w:t xml:space="preserve">         </w:t>
      </w:r>
      <w:r>
        <w:rPr>
          <w:b/>
          <w:bCs/>
          <w:noProof/>
          <w:szCs w:val="24"/>
          <w:lang w:val="en-US"/>
        </w:rPr>
        <w:drawing>
          <wp:inline distT="0" distB="0" distL="0" distR="0" wp14:anchorId="39EF7270" wp14:editId="32061332">
            <wp:extent cx="1114425" cy="1114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ез названия.jpg"/>
                    <pic:cNvPicPr/>
                  </pic:nvPicPr>
                  <pic:blipFill>
                    <a:blip r:embed="rId1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37F3A14A" w14:textId="77777777" w:rsidR="005256B9" w:rsidRPr="00A10DA6" w:rsidRDefault="005256B9" w:rsidP="005256B9">
      <w:pPr>
        <w:rPr>
          <w:szCs w:val="24"/>
        </w:rPr>
      </w:pPr>
    </w:p>
    <w:p w14:paraId="187F6D0D" w14:textId="4648B553" w:rsidR="005256B9" w:rsidRPr="009E2A45" w:rsidRDefault="005256B9" w:rsidP="005256B9">
      <w:pPr>
        <w:jc w:val="center"/>
        <w:rPr>
          <w:b/>
          <w:bCs/>
          <w:szCs w:val="24"/>
        </w:rPr>
      </w:pPr>
      <w:r w:rsidRPr="009E2A45">
        <w:rPr>
          <w:rStyle w:val="rynqvb"/>
          <w:b/>
          <w:bCs/>
          <w:szCs w:val="24"/>
        </w:rPr>
        <w:t>KETINIM</w:t>
      </w:r>
      <w:r>
        <w:rPr>
          <w:rStyle w:val="rynqvb"/>
          <w:b/>
          <w:bCs/>
          <w:szCs w:val="24"/>
        </w:rPr>
        <w:t>Ų</w:t>
      </w:r>
      <w:r w:rsidRPr="009E2A45">
        <w:rPr>
          <w:rStyle w:val="rynqvb"/>
          <w:b/>
          <w:bCs/>
          <w:szCs w:val="24"/>
        </w:rPr>
        <w:t xml:space="preserve"> BENDRADARBIAUTI PROTOKOL</w:t>
      </w:r>
      <w:r>
        <w:rPr>
          <w:rStyle w:val="rynqvb"/>
          <w:b/>
          <w:bCs/>
          <w:szCs w:val="24"/>
        </w:rPr>
        <w:t>AS Nr.</w:t>
      </w:r>
      <w:r w:rsidR="005B13C7" w:rsidRPr="005B13C7">
        <w:rPr>
          <w:rStyle w:val="rynqvb"/>
          <w:szCs w:val="24"/>
        </w:rPr>
        <w:t xml:space="preserve"> </w:t>
      </w:r>
      <w:r w:rsidR="005B13C7" w:rsidRPr="005B13C7">
        <w:rPr>
          <w:rStyle w:val="rynqvb"/>
          <w:i/>
          <w:iCs/>
          <w:szCs w:val="24"/>
        </w:rPr>
        <w:t>(projektas)</w:t>
      </w:r>
    </w:p>
    <w:p w14:paraId="6B87450A" w14:textId="77777777" w:rsidR="005256B9" w:rsidRDefault="005256B9" w:rsidP="005256B9">
      <w:pPr>
        <w:jc w:val="center"/>
        <w:rPr>
          <w:szCs w:val="24"/>
        </w:rPr>
      </w:pPr>
    </w:p>
    <w:p w14:paraId="3F708F1D" w14:textId="4A0ADD59" w:rsidR="005256B9" w:rsidRPr="00A10DA6" w:rsidRDefault="005256B9" w:rsidP="005256B9">
      <w:pPr>
        <w:ind w:firstLine="709"/>
        <w:jc w:val="both"/>
        <w:rPr>
          <w:szCs w:val="24"/>
        </w:rPr>
      </w:pPr>
      <w:bookmarkStart w:id="0" w:name="_Hlk144825572"/>
      <w:r w:rsidRPr="00A10DA6">
        <w:rPr>
          <w:szCs w:val="24"/>
        </w:rPr>
        <w:t xml:space="preserve">Panevėžio rajono </w:t>
      </w:r>
      <w:r w:rsidRPr="008611ED">
        <w:rPr>
          <w:szCs w:val="24"/>
        </w:rPr>
        <w:t xml:space="preserve">savivaldybė (Lietuva), atstovaujama Savivaldybės mero Antano Pociaus, </w:t>
      </w:r>
      <w:r w:rsidR="0063711E">
        <w:rPr>
          <w:szCs w:val="24"/>
        </w:rPr>
        <w:t xml:space="preserve">ir </w:t>
      </w:r>
      <w:r w:rsidR="002F47FB" w:rsidRPr="008611ED">
        <w:rPr>
          <w:rStyle w:val="rynqvb"/>
          <w:szCs w:val="24"/>
        </w:rPr>
        <w:t xml:space="preserve">Poltavos regioninė karinė </w:t>
      </w:r>
      <w:r w:rsidR="007E2730" w:rsidRPr="008611ED">
        <w:rPr>
          <w:rStyle w:val="rynqvb"/>
        </w:rPr>
        <w:t xml:space="preserve">(valstybės) </w:t>
      </w:r>
      <w:r w:rsidR="002F47FB" w:rsidRPr="008611ED">
        <w:rPr>
          <w:rStyle w:val="rynqvb"/>
          <w:szCs w:val="24"/>
        </w:rPr>
        <w:t xml:space="preserve">administracija </w:t>
      </w:r>
      <w:r w:rsidR="002F47FB" w:rsidRPr="008611ED">
        <w:rPr>
          <w:szCs w:val="24"/>
        </w:rPr>
        <w:t xml:space="preserve">(Ukraina), atstovaujama </w:t>
      </w:r>
      <w:r w:rsidR="00DC721C" w:rsidRPr="008611ED">
        <w:rPr>
          <w:rStyle w:val="rynqvb"/>
          <w:szCs w:val="24"/>
        </w:rPr>
        <w:t xml:space="preserve">Poltavos regioninės karinės </w:t>
      </w:r>
      <w:r w:rsidR="00DC721C" w:rsidRPr="008611ED">
        <w:rPr>
          <w:rStyle w:val="rynqvb"/>
        </w:rPr>
        <w:t>(valstybės) a</w:t>
      </w:r>
      <w:r w:rsidR="009B57D5" w:rsidRPr="008611ED">
        <w:rPr>
          <w:szCs w:val="24"/>
        </w:rPr>
        <w:t xml:space="preserve">dministracijos </w:t>
      </w:r>
      <w:r w:rsidR="002F47FB" w:rsidRPr="008611ED">
        <w:rPr>
          <w:szCs w:val="24"/>
        </w:rPr>
        <w:t xml:space="preserve">vadovo </w:t>
      </w:r>
      <w:r w:rsidR="002F47FB" w:rsidRPr="008611ED">
        <w:rPr>
          <w:rStyle w:val="rynqvb"/>
          <w:szCs w:val="24"/>
        </w:rPr>
        <w:t>Dmytro Lunin</w:t>
      </w:r>
      <w:r w:rsidRPr="008611ED">
        <w:rPr>
          <w:szCs w:val="24"/>
        </w:rPr>
        <w:t>, toliau vadinami Šalimis, atsižvelgdami į bendrą siekį sudaryti palankias sąlygas regionų plėtrai ir draugiškų ryšių tarp Šalių stiprinimui, sudarė šį ketinimų bendradarbiauti protokolą (toliau – Protokolas).</w:t>
      </w:r>
    </w:p>
    <w:bookmarkEnd w:id="0"/>
    <w:p w14:paraId="5C2F1663" w14:textId="77777777" w:rsidR="005256B9" w:rsidRDefault="005256B9" w:rsidP="005256B9">
      <w:pPr>
        <w:jc w:val="both"/>
        <w:rPr>
          <w:szCs w:val="24"/>
        </w:rPr>
      </w:pPr>
    </w:p>
    <w:p w14:paraId="157ABF6A" w14:textId="77777777" w:rsidR="005256B9" w:rsidRPr="00A10DA6" w:rsidRDefault="005256B9" w:rsidP="005256B9">
      <w:pPr>
        <w:jc w:val="center"/>
        <w:rPr>
          <w:b/>
          <w:szCs w:val="24"/>
        </w:rPr>
      </w:pPr>
      <w:r w:rsidRPr="00A10DA6">
        <w:rPr>
          <w:b/>
          <w:szCs w:val="24"/>
        </w:rPr>
        <w:t>I SKYRIUS</w:t>
      </w:r>
    </w:p>
    <w:p w14:paraId="210E0B1E" w14:textId="77777777" w:rsidR="005256B9" w:rsidRPr="00A10DA6" w:rsidRDefault="005256B9" w:rsidP="005256B9">
      <w:pPr>
        <w:jc w:val="center"/>
        <w:rPr>
          <w:b/>
          <w:szCs w:val="24"/>
        </w:rPr>
      </w:pPr>
      <w:r w:rsidRPr="00A10DA6">
        <w:rPr>
          <w:b/>
          <w:szCs w:val="24"/>
        </w:rPr>
        <w:t>BENDRADARBIAVIMO PAGRINDAI</w:t>
      </w:r>
    </w:p>
    <w:p w14:paraId="32CD4DEC" w14:textId="77777777" w:rsidR="005256B9" w:rsidRPr="005D130D" w:rsidRDefault="005256B9" w:rsidP="005256B9">
      <w:pPr>
        <w:rPr>
          <w:bCs/>
          <w:szCs w:val="24"/>
        </w:rPr>
      </w:pPr>
    </w:p>
    <w:p w14:paraId="09333047" w14:textId="77777777" w:rsidR="005256B9" w:rsidRPr="00A10DA6" w:rsidRDefault="005256B9" w:rsidP="005256B9">
      <w:pPr>
        <w:tabs>
          <w:tab w:val="left" w:pos="993"/>
        </w:tabs>
        <w:ind w:firstLine="709"/>
        <w:jc w:val="both"/>
        <w:rPr>
          <w:szCs w:val="24"/>
        </w:rPr>
      </w:pPr>
      <w:r w:rsidRPr="00A10DA6">
        <w:rPr>
          <w:szCs w:val="24"/>
        </w:rPr>
        <w:t>1.</w:t>
      </w:r>
      <w:r w:rsidRPr="00A10DA6">
        <w:rPr>
          <w:szCs w:val="24"/>
        </w:rPr>
        <w:tab/>
        <w:t>Šalys plėtoja draugiškus ir pagarbius santykius. Bendradarbiavimas grindžiamas lygybės, partnerystės ir abipusės naudos pagrindais.</w:t>
      </w:r>
    </w:p>
    <w:p w14:paraId="0BCFC998" w14:textId="77777777" w:rsidR="005256B9" w:rsidRPr="00A10DA6" w:rsidRDefault="005256B9" w:rsidP="005256B9">
      <w:pPr>
        <w:tabs>
          <w:tab w:val="left" w:pos="993"/>
        </w:tabs>
        <w:ind w:firstLine="709"/>
        <w:jc w:val="both"/>
        <w:rPr>
          <w:szCs w:val="24"/>
        </w:rPr>
      </w:pPr>
      <w:r w:rsidRPr="00A10DA6">
        <w:rPr>
          <w:szCs w:val="24"/>
        </w:rPr>
        <w:t>2.</w:t>
      </w:r>
      <w:r w:rsidRPr="00A10DA6">
        <w:rPr>
          <w:szCs w:val="24"/>
        </w:rPr>
        <w:tab/>
        <w:t>Šalys susilaiko nuo bet kokių veiksmų, kurie galėtų sukelti ekonominės žalos kuriai nors Šali</w:t>
      </w:r>
      <w:r>
        <w:rPr>
          <w:szCs w:val="24"/>
        </w:rPr>
        <w:t>ai</w:t>
      </w:r>
      <w:r w:rsidRPr="00A10DA6">
        <w:rPr>
          <w:szCs w:val="24"/>
        </w:rPr>
        <w:t xml:space="preserve">. </w:t>
      </w:r>
      <w:r>
        <w:rPr>
          <w:szCs w:val="24"/>
        </w:rPr>
        <w:t>Kiekviena Šalis i</w:t>
      </w:r>
      <w:r w:rsidRPr="00A10DA6">
        <w:rPr>
          <w:szCs w:val="24"/>
        </w:rPr>
        <w:t>š anksto praneša kitai Šaliai apie planuojamus sprendimus, kurių priėmimas gali turėti įtakos kitos Šalies teisėms ir teisėtiems interesams.</w:t>
      </w:r>
    </w:p>
    <w:p w14:paraId="3D758FBB" w14:textId="77777777" w:rsidR="005256B9" w:rsidRPr="00A10DA6" w:rsidRDefault="005256B9" w:rsidP="005256B9">
      <w:pPr>
        <w:tabs>
          <w:tab w:val="left" w:pos="993"/>
        </w:tabs>
        <w:ind w:firstLine="709"/>
        <w:jc w:val="both"/>
        <w:rPr>
          <w:szCs w:val="24"/>
        </w:rPr>
      </w:pPr>
      <w:r w:rsidRPr="00A10DA6">
        <w:rPr>
          <w:szCs w:val="24"/>
        </w:rPr>
        <w:t>3.</w:t>
      </w:r>
      <w:r w:rsidRPr="00A10DA6">
        <w:rPr>
          <w:szCs w:val="24"/>
        </w:rPr>
        <w:tab/>
        <w:t>Šalys bendradarbiauja pagal galiojančius Šalių įstatymus ir Protokolo nuostatas.</w:t>
      </w:r>
    </w:p>
    <w:p w14:paraId="6217C5A9" w14:textId="77777777" w:rsidR="005256B9" w:rsidRPr="00A10DA6" w:rsidRDefault="005256B9" w:rsidP="005256B9">
      <w:pPr>
        <w:jc w:val="both"/>
        <w:rPr>
          <w:szCs w:val="24"/>
        </w:rPr>
      </w:pPr>
    </w:p>
    <w:p w14:paraId="4506BE3C" w14:textId="77777777" w:rsidR="005256B9" w:rsidRPr="00A10DA6" w:rsidRDefault="005256B9" w:rsidP="005256B9">
      <w:pPr>
        <w:jc w:val="center"/>
        <w:rPr>
          <w:b/>
          <w:szCs w:val="24"/>
        </w:rPr>
      </w:pPr>
      <w:r w:rsidRPr="00A10DA6">
        <w:rPr>
          <w:b/>
          <w:szCs w:val="24"/>
        </w:rPr>
        <w:t>II SKYRIUS</w:t>
      </w:r>
    </w:p>
    <w:p w14:paraId="2EBCD578" w14:textId="77777777" w:rsidR="005256B9" w:rsidRPr="00A10DA6" w:rsidRDefault="005256B9" w:rsidP="005256B9">
      <w:pPr>
        <w:jc w:val="center"/>
        <w:rPr>
          <w:b/>
          <w:szCs w:val="24"/>
        </w:rPr>
      </w:pPr>
      <w:r w:rsidRPr="00A10DA6">
        <w:rPr>
          <w:b/>
          <w:szCs w:val="24"/>
        </w:rPr>
        <w:t>BENDRADARBIAVIMO SRITYS</w:t>
      </w:r>
    </w:p>
    <w:p w14:paraId="1D5635FC" w14:textId="77777777" w:rsidR="005256B9" w:rsidRPr="00A10DA6" w:rsidRDefault="005256B9" w:rsidP="005256B9">
      <w:pPr>
        <w:rPr>
          <w:szCs w:val="24"/>
        </w:rPr>
      </w:pPr>
    </w:p>
    <w:p w14:paraId="0F61D2C6" w14:textId="77777777" w:rsidR="005256B9" w:rsidRPr="00A10DA6" w:rsidRDefault="005256B9" w:rsidP="005256B9">
      <w:pPr>
        <w:tabs>
          <w:tab w:val="left" w:pos="993"/>
        </w:tabs>
        <w:ind w:firstLine="709"/>
        <w:jc w:val="both"/>
        <w:rPr>
          <w:szCs w:val="24"/>
        </w:rPr>
      </w:pPr>
      <w:r w:rsidRPr="00A10DA6">
        <w:rPr>
          <w:szCs w:val="24"/>
        </w:rPr>
        <w:t>4.</w:t>
      </w:r>
      <w:r>
        <w:rPr>
          <w:szCs w:val="24"/>
        </w:rPr>
        <w:tab/>
      </w:r>
      <w:r w:rsidRPr="00A10DA6">
        <w:rPr>
          <w:szCs w:val="24"/>
        </w:rPr>
        <w:t>Vadovaudamosi šiuo Protokolu, Šalys įsipareigoja</w:t>
      </w:r>
      <w:r w:rsidRPr="00414448">
        <w:rPr>
          <w:szCs w:val="24"/>
        </w:rPr>
        <w:t xml:space="preserve"> </w:t>
      </w:r>
      <w:r>
        <w:rPr>
          <w:szCs w:val="24"/>
        </w:rPr>
        <w:t xml:space="preserve">kurti bei </w:t>
      </w:r>
      <w:r w:rsidRPr="00A10DA6">
        <w:rPr>
          <w:szCs w:val="24"/>
        </w:rPr>
        <w:t xml:space="preserve">plėtoti </w:t>
      </w:r>
      <w:r>
        <w:rPr>
          <w:szCs w:val="24"/>
        </w:rPr>
        <w:t xml:space="preserve">abipusius </w:t>
      </w:r>
      <w:r w:rsidRPr="00A10DA6">
        <w:rPr>
          <w:szCs w:val="24"/>
        </w:rPr>
        <w:t>bendradarbiavimo ryšius kultūros</w:t>
      </w:r>
      <w:r>
        <w:rPr>
          <w:szCs w:val="24"/>
        </w:rPr>
        <w:t xml:space="preserve"> ir</w:t>
      </w:r>
      <w:r w:rsidRPr="00A10DA6">
        <w:rPr>
          <w:szCs w:val="24"/>
        </w:rPr>
        <w:t xml:space="preserve"> turizmo</w:t>
      </w:r>
      <w:r>
        <w:rPr>
          <w:szCs w:val="24"/>
        </w:rPr>
        <w:t xml:space="preserve"> </w:t>
      </w:r>
      <w:r w:rsidRPr="00A10DA6">
        <w:rPr>
          <w:szCs w:val="24"/>
        </w:rPr>
        <w:t>srityse</w:t>
      </w:r>
      <w:r w:rsidRPr="00571F7D">
        <w:rPr>
          <w:szCs w:val="24"/>
        </w:rPr>
        <w:t xml:space="preserve"> </w:t>
      </w:r>
      <w:r w:rsidRPr="00674018">
        <w:rPr>
          <w:szCs w:val="24"/>
        </w:rPr>
        <w:t>abiem Šalims priimtinais būdais</w:t>
      </w:r>
      <w:r w:rsidRPr="00A10DA6">
        <w:rPr>
          <w:szCs w:val="24"/>
        </w:rPr>
        <w:t>:</w:t>
      </w:r>
    </w:p>
    <w:p w14:paraId="36DFC1AF" w14:textId="053CB78F" w:rsidR="005256B9" w:rsidRDefault="005256B9" w:rsidP="005256B9">
      <w:pPr>
        <w:tabs>
          <w:tab w:val="left" w:pos="1134"/>
          <w:tab w:val="left" w:pos="1710"/>
        </w:tabs>
        <w:ind w:firstLine="709"/>
        <w:jc w:val="both"/>
        <w:rPr>
          <w:szCs w:val="24"/>
        </w:rPr>
      </w:pPr>
      <w:r w:rsidRPr="00A10DA6">
        <w:rPr>
          <w:szCs w:val="24"/>
        </w:rPr>
        <w:t>4.</w:t>
      </w:r>
      <w:r>
        <w:rPr>
          <w:szCs w:val="24"/>
        </w:rPr>
        <w:t>1</w:t>
      </w:r>
      <w:r w:rsidRPr="00A10DA6">
        <w:rPr>
          <w:szCs w:val="24"/>
        </w:rPr>
        <w:t>.</w:t>
      </w:r>
      <w:r w:rsidRPr="00A10DA6">
        <w:rPr>
          <w:szCs w:val="24"/>
        </w:rPr>
        <w:tab/>
      </w:r>
      <w:r w:rsidRPr="00F0026B">
        <w:rPr>
          <w:szCs w:val="24"/>
        </w:rPr>
        <w:t xml:space="preserve">prisidėti skatinant bendradarbiavimą tarp </w:t>
      </w:r>
      <w:r w:rsidR="00966753">
        <w:rPr>
          <w:rStyle w:val="rynqvb"/>
        </w:rPr>
        <w:t xml:space="preserve">Panevėžio rajone (Lietuva) ir Poltavos regione (Ukraina) </w:t>
      </w:r>
      <w:r w:rsidRPr="007A6954">
        <w:rPr>
          <w:szCs w:val="24"/>
        </w:rPr>
        <w:t>v</w:t>
      </w:r>
      <w:r w:rsidRPr="00F0026B">
        <w:rPr>
          <w:szCs w:val="24"/>
        </w:rPr>
        <w:t xml:space="preserve">eikiančių kultūros, turizmo ir meno įstaigų, įskaitant meno kolektyvų </w:t>
      </w:r>
      <w:r>
        <w:rPr>
          <w:szCs w:val="24"/>
        </w:rPr>
        <w:t xml:space="preserve">ir </w:t>
      </w:r>
      <w:r w:rsidRPr="00F0026B">
        <w:rPr>
          <w:szCs w:val="24"/>
        </w:rPr>
        <w:t>grupių mainus, dalyvavimą kultūros</w:t>
      </w:r>
      <w:r>
        <w:rPr>
          <w:szCs w:val="24"/>
        </w:rPr>
        <w:t>,</w:t>
      </w:r>
      <w:r w:rsidRPr="00F0026B">
        <w:rPr>
          <w:szCs w:val="24"/>
        </w:rPr>
        <w:t xml:space="preserve"> turizmo mugėse, parodose, bendruose projektuose ir kituose renginiuose bei veiklose;</w:t>
      </w:r>
    </w:p>
    <w:p w14:paraId="4116228D" w14:textId="77777777" w:rsidR="005256B9" w:rsidRDefault="005256B9" w:rsidP="005256B9">
      <w:pPr>
        <w:tabs>
          <w:tab w:val="left" w:pos="1134"/>
          <w:tab w:val="left" w:pos="1710"/>
        </w:tabs>
        <w:ind w:firstLine="709"/>
        <w:jc w:val="both"/>
        <w:rPr>
          <w:szCs w:val="24"/>
        </w:rPr>
      </w:pPr>
      <w:r w:rsidRPr="00F0026B">
        <w:rPr>
          <w:szCs w:val="24"/>
        </w:rPr>
        <w:t>4.</w:t>
      </w:r>
      <w:r>
        <w:rPr>
          <w:szCs w:val="24"/>
        </w:rPr>
        <w:t>2</w:t>
      </w:r>
      <w:r w:rsidRPr="00F0026B">
        <w:rPr>
          <w:szCs w:val="24"/>
        </w:rPr>
        <w:t>.</w:t>
      </w:r>
      <w:r w:rsidRPr="00F0026B">
        <w:rPr>
          <w:szCs w:val="24"/>
        </w:rPr>
        <w:tab/>
        <w:t>keistis informacija, gerąja patirtimi, vystyti ir organizuoti bendrų idėjų kultūros bei turizmo srityse įgyvendinimą;</w:t>
      </w:r>
    </w:p>
    <w:p w14:paraId="09385C1C" w14:textId="77777777" w:rsidR="005256B9" w:rsidRDefault="005256B9" w:rsidP="005256B9">
      <w:pPr>
        <w:tabs>
          <w:tab w:val="left" w:pos="1134"/>
          <w:tab w:val="left" w:pos="1710"/>
        </w:tabs>
        <w:ind w:firstLine="709"/>
        <w:jc w:val="both"/>
        <w:rPr>
          <w:szCs w:val="24"/>
        </w:rPr>
      </w:pPr>
      <w:r w:rsidRPr="00A10DA6">
        <w:rPr>
          <w:szCs w:val="24"/>
        </w:rPr>
        <w:t>4.</w:t>
      </w:r>
      <w:r>
        <w:rPr>
          <w:szCs w:val="24"/>
        </w:rPr>
        <w:t>3</w:t>
      </w:r>
      <w:r w:rsidRPr="00A10DA6">
        <w:rPr>
          <w:szCs w:val="24"/>
        </w:rPr>
        <w:t>.</w:t>
      </w:r>
      <w:r w:rsidRPr="00A10DA6">
        <w:rPr>
          <w:szCs w:val="24"/>
        </w:rPr>
        <w:tab/>
      </w:r>
      <w:r w:rsidRPr="00674018">
        <w:rPr>
          <w:szCs w:val="24"/>
        </w:rPr>
        <w:t xml:space="preserve">siekti </w:t>
      </w:r>
      <w:r w:rsidRPr="00B1716F">
        <w:rPr>
          <w:szCs w:val="24"/>
        </w:rPr>
        <w:t>sudaryti palankias sąlygas kultūros</w:t>
      </w:r>
      <w:r>
        <w:rPr>
          <w:szCs w:val="24"/>
        </w:rPr>
        <w:t xml:space="preserve"> ir</w:t>
      </w:r>
      <w:r w:rsidRPr="00A10DA6">
        <w:rPr>
          <w:szCs w:val="24"/>
        </w:rPr>
        <w:t xml:space="preserve"> turizmo</w:t>
      </w:r>
      <w:r>
        <w:rPr>
          <w:szCs w:val="24"/>
        </w:rPr>
        <w:t xml:space="preserve"> sričių </w:t>
      </w:r>
      <w:r w:rsidRPr="00A10DA6">
        <w:rPr>
          <w:szCs w:val="24"/>
        </w:rPr>
        <w:t>darbuotojų mokym</w:t>
      </w:r>
      <w:r>
        <w:rPr>
          <w:szCs w:val="24"/>
        </w:rPr>
        <w:t>ui,</w:t>
      </w:r>
      <w:r w:rsidRPr="00A10DA6">
        <w:rPr>
          <w:szCs w:val="24"/>
        </w:rPr>
        <w:t xml:space="preserve"> įgūdžių tobulinim</w:t>
      </w:r>
      <w:r>
        <w:rPr>
          <w:szCs w:val="24"/>
        </w:rPr>
        <w:t>ui bei</w:t>
      </w:r>
      <w:r w:rsidRPr="000232B4">
        <w:rPr>
          <w:szCs w:val="24"/>
        </w:rPr>
        <w:t xml:space="preserve"> </w:t>
      </w:r>
      <w:r>
        <w:rPr>
          <w:szCs w:val="24"/>
        </w:rPr>
        <w:t>gebėjimų stiprinimui.</w:t>
      </w:r>
    </w:p>
    <w:p w14:paraId="52324C54" w14:textId="77777777" w:rsidR="005256B9" w:rsidRDefault="005256B9" w:rsidP="005256B9">
      <w:pPr>
        <w:jc w:val="center"/>
        <w:rPr>
          <w:b/>
          <w:szCs w:val="24"/>
        </w:rPr>
      </w:pPr>
    </w:p>
    <w:p w14:paraId="6EA70828" w14:textId="77777777" w:rsidR="005256B9" w:rsidRPr="00A10DA6" w:rsidRDefault="005256B9" w:rsidP="005256B9">
      <w:pPr>
        <w:jc w:val="center"/>
        <w:rPr>
          <w:b/>
          <w:szCs w:val="24"/>
        </w:rPr>
      </w:pPr>
      <w:r w:rsidRPr="00A10DA6">
        <w:rPr>
          <w:b/>
          <w:szCs w:val="24"/>
        </w:rPr>
        <w:t>III SKYRIUS</w:t>
      </w:r>
    </w:p>
    <w:p w14:paraId="18F0D7FA" w14:textId="77777777" w:rsidR="005256B9" w:rsidRPr="00A10DA6" w:rsidRDefault="005256B9" w:rsidP="005256B9">
      <w:pPr>
        <w:jc w:val="center"/>
        <w:rPr>
          <w:b/>
          <w:szCs w:val="24"/>
        </w:rPr>
      </w:pPr>
      <w:r w:rsidRPr="00A10DA6">
        <w:rPr>
          <w:b/>
          <w:szCs w:val="24"/>
        </w:rPr>
        <w:t>BENDRADARBIAVIMO SUBJEKTAI</w:t>
      </w:r>
    </w:p>
    <w:p w14:paraId="6A9A4598" w14:textId="77777777" w:rsidR="005256B9" w:rsidRPr="00A10DA6" w:rsidRDefault="005256B9" w:rsidP="005256B9">
      <w:pPr>
        <w:rPr>
          <w:szCs w:val="24"/>
        </w:rPr>
      </w:pPr>
    </w:p>
    <w:p w14:paraId="46D5BB8B" w14:textId="5F1799F5" w:rsidR="00E91D7D" w:rsidRDefault="005256B9" w:rsidP="005256B9">
      <w:pPr>
        <w:tabs>
          <w:tab w:val="left" w:pos="993"/>
        </w:tabs>
        <w:ind w:firstLine="709"/>
        <w:jc w:val="both"/>
        <w:rPr>
          <w:szCs w:val="24"/>
        </w:rPr>
      </w:pPr>
      <w:r w:rsidRPr="008611ED">
        <w:rPr>
          <w:szCs w:val="24"/>
        </w:rPr>
        <w:t>5.</w:t>
      </w:r>
      <w:r w:rsidRPr="008611ED">
        <w:rPr>
          <w:szCs w:val="24"/>
        </w:rPr>
        <w:tab/>
      </w:r>
      <w:r w:rsidR="00063474" w:rsidRPr="008611ED">
        <w:rPr>
          <w:szCs w:val="24"/>
        </w:rPr>
        <w:t xml:space="preserve">Šalių bendradarbiavimo subjektai pagal šį Protokolą yra </w:t>
      </w:r>
      <w:r w:rsidR="00063474" w:rsidRPr="008611ED">
        <w:rPr>
          <w:rStyle w:val="rynqvb"/>
        </w:rPr>
        <w:t xml:space="preserve">Panevėžio rajono savivaldybė (Lietuva), </w:t>
      </w:r>
      <w:r w:rsidR="00063474" w:rsidRPr="008611ED">
        <w:rPr>
          <w:rStyle w:val="rynqvb"/>
          <w:szCs w:val="24"/>
        </w:rPr>
        <w:t xml:space="preserve">Poltavos regioninė karinė </w:t>
      </w:r>
      <w:r w:rsidR="00063474" w:rsidRPr="008611ED">
        <w:rPr>
          <w:rStyle w:val="rynqvb"/>
        </w:rPr>
        <w:t xml:space="preserve">(valstybės) </w:t>
      </w:r>
      <w:r w:rsidR="00063474" w:rsidRPr="008611ED">
        <w:rPr>
          <w:rStyle w:val="rynqvb"/>
          <w:szCs w:val="24"/>
        </w:rPr>
        <w:t xml:space="preserve">administracija </w:t>
      </w:r>
      <w:r w:rsidR="00063474" w:rsidRPr="008611ED">
        <w:rPr>
          <w:rStyle w:val="rynqvb"/>
        </w:rPr>
        <w:t xml:space="preserve">(Ukraina), </w:t>
      </w:r>
      <w:r w:rsidR="004D5458" w:rsidRPr="00A10DA6">
        <w:rPr>
          <w:szCs w:val="24"/>
        </w:rPr>
        <w:t xml:space="preserve">taip pat </w:t>
      </w:r>
      <w:r w:rsidR="00063474" w:rsidRPr="008611ED">
        <w:rPr>
          <w:rStyle w:val="rynqvb"/>
          <w:szCs w:val="24"/>
        </w:rPr>
        <w:t xml:space="preserve">Poltavos regioninės karinės </w:t>
      </w:r>
      <w:r w:rsidR="00063474" w:rsidRPr="008611ED">
        <w:rPr>
          <w:rStyle w:val="rynqvb"/>
        </w:rPr>
        <w:t>(valstybės) administracijos Kultūros ir</w:t>
      </w:r>
      <w:r w:rsidR="00063474">
        <w:rPr>
          <w:rStyle w:val="rynqvb"/>
        </w:rPr>
        <w:t xml:space="preserve"> turizmo departamentas (Ukraina)</w:t>
      </w:r>
      <w:r w:rsidR="00063474" w:rsidRPr="00353DFD">
        <w:rPr>
          <w:color w:val="000000" w:themeColor="text1"/>
          <w:szCs w:val="24"/>
        </w:rPr>
        <w:t xml:space="preserve">, </w:t>
      </w:r>
      <w:r w:rsidR="00063474" w:rsidRPr="00A10DA6">
        <w:rPr>
          <w:szCs w:val="24"/>
        </w:rPr>
        <w:t>pagal šį Protokolą įvardyt</w:t>
      </w:r>
      <w:r w:rsidR="00063474">
        <w:rPr>
          <w:szCs w:val="24"/>
        </w:rPr>
        <w:t>ų</w:t>
      </w:r>
      <w:r w:rsidR="00063474" w:rsidRPr="00A10DA6">
        <w:rPr>
          <w:szCs w:val="24"/>
        </w:rPr>
        <w:t xml:space="preserve"> </w:t>
      </w:r>
      <w:r w:rsidR="00063474">
        <w:rPr>
          <w:szCs w:val="24"/>
        </w:rPr>
        <w:t>Šalių</w:t>
      </w:r>
      <w:r w:rsidR="00063474" w:rsidRPr="00A10DA6">
        <w:rPr>
          <w:szCs w:val="24"/>
        </w:rPr>
        <w:t xml:space="preserve"> įstaigos, kitos organizacijos, kurios vadovaujasi sutartimis, protokolais ir programomis, sudarytomis šio Protokolo pagrind</w:t>
      </w:r>
      <w:r w:rsidR="00063474">
        <w:rPr>
          <w:szCs w:val="24"/>
        </w:rPr>
        <w:t>u</w:t>
      </w:r>
      <w:r w:rsidR="00063474" w:rsidRPr="00A10DA6">
        <w:rPr>
          <w:szCs w:val="24"/>
        </w:rPr>
        <w:t xml:space="preserve">, ir </w:t>
      </w:r>
      <w:r w:rsidR="00063474">
        <w:rPr>
          <w:rStyle w:val="rynqvb"/>
        </w:rPr>
        <w:t>veikia šiame Protokole apibrėžtomis kryptimis.</w:t>
      </w:r>
    </w:p>
    <w:p w14:paraId="6052F7FD" w14:textId="77777777" w:rsidR="005256B9" w:rsidRPr="00A10DA6" w:rsidRDefault="005256B9" w:rsidP="005256B9">
      <w:pPr>
        <w:jc w:val="center"/>
        <w:rPr>
          <w:b/>
          <w:szCs w:val="24"/>
        </w:rPr>
      </w:pPr>
      <w:r w:rsidRPr="00A10DA6">
        <w:rPr>
          <w:b/>
          <w:szCs w:val="24"/>
        </w:rPr>
        <w:lastRenderedPageBreak/>
        <w:t>IV SKYRIUS</w:t>
      </w:r>
    </w:p>
    <w:p w14:paraId="6A008D48" w14:textId="77777777" w:rsidR="005256B9" w:rsidRPr="00A10DA6" w:rsidRDefault="005256B9" w:rsidP="005256B9">
      <w:pPr>
        <w:jc w:val="center"/>
        <w:rPr>
          <w:b/>
          <w:szCs w:val="24"/>
        </w:rPr>
      </w:pPr>
      <w:r w:rsidRPr="00A10DA6">
        <w:rPr>
          <w:b/>
          <w:szCs w:val="24"/>
        </w:rPr>
        <w:t>PROTOKOLO VYKDYMO SĄLYGOS</w:t>
      </w:r>
    </w:p>
    <w:p w14:paraId="32390455" w14:textId="77777777" w:rsidR="005256B9" w:rsidRPr="00A10DA6" w:rsidRDefault="005256B9" w:rsidP="005256B9">
      <w:pPr>
        <w:rPr>
          <w:szCs w:val="24"/>
        </w:rPr>
      </w:pPr>
    </w:p>
    <w:p w14:paraId="50681069" w14:textId="77777777" w:rsidR="005256B9" w:rsidRPr="00A10DA6" w:rsidRDefault="005256B9" w:rsidP="005256B9">
      <w:pPr>
        <w:tabs>
          <w:tab w:val="left" w:pos="993"/>
        </w:tabs>
        <w:ind w:firstLine="709"/>
        <w:jc w:val="both"/>
        <w:rPr>
          <w:szCs w:val="24"/>
        </w:rPr>
      </w:pPr>
      <w:r w:rsidRPr="00A10DA6">
        <w:rPr>
          <w:szCs w:val="24"/>
        </w:rPr>
        <w:t>6.</w:t>
      </w:r>
      <w:r w:rsidRPr="00A10DA6">
        <w:rPr>
          <w:szCs w:val="24"/>
        </w:rPr>
        <w:tab/>
        <w:t>Šis Protokolas yra pagrindas sudarant bendradarbiavimo sutartis tarp Šalių ir neapima kiekvienos Šalies įsipareigojimų pagal sutartis, sudarytas su trečiosiomis šalimis, todėl negali būti naudojamas kaip priemonė Šalių sukeltos žalos atlyginimui ir negali trukdyti trečiųjų šalių įsipareigojimų įgyvendinimo užtikrinimui.</w:t>
      </w:r>
    </w:p>
    <w:p w14:paraId="434A7CB0" w14:textId="77777777" w:rsidR="005256B9" w:rsidRPr="00A10DA6" w:rsidRDefault="005256B9" w:rsidP="005256B9">
      <w:pPr>
        <w:tabs>
          <w:tab w:val="left" w:pos="993"/>
        </w:tabs>
        <w:ind w:firstLine="709"/>
        <w:jc w:val="both"/>
        <w:rPr>
          <w:szCs w:val="24"/>
        </w:rPr>
      </w:pPr>
      <w:r w:rsidRPr="00A10DA6">
        <w:rPr>
          <w:szCs w:val="24"/>
        </w:rPr>
        <w:t>7.</w:t>
      </w:r>
      <w:r w:rsidRPr="00A10DA6">
        <w:rPr>
          <w:szCs w:val="24"/>
        </w:rPr>
        <w:tab/>
      </w:r>
      <w:r>
        <w:rPr>
          <w:szCs w:val="24"/>
        </w:rPr>
        <w:t>N</w:t>
      </w:r>
      <w:r w:rsidRPr="00A10DA6">
        <w:rPr>
          <w:szCs w:val="24"/>
        </w:rPr>
        <w:t>esutarimai dėl šio Protokolo nuostatų aiškinimo ir taikymo ar dėl įgyvendinimo sprendžiami konsultacijų ir derybų tarp Šalių būdu.</w:t>
      </w:r>
    </w:p>
    <w:p w14:paraId="1B9E3F09" w14:textId="77777777" w:rsidR="005256B9" w:rsidRPr="00A10DA6" w:rsidRDefault="005256B9" w:rsidP="005256B9">
      <w:pPr>
        <w:tabs>
          <w:tab w:val="left" w:pos="993"/>
        </w:tabs>
        <w:ind w:firstLine="709"/>
        <w:jc w:val="both"/>
        <w:rPr>
          <w:szCs w:val="24"/>
        </w:rPr>
      </w:pPr>
      <w:r w:rsidRPr="00A10DA6">
        <w:rPr>
          <w:szCs w:val="24"/>
        </w:rPr>
        <w:t>8.</w:t>
      </w:r>
      <w:r w:rsidRPr="00A10DA6">
        <w:rPr>
          <w:szCs w:val="24"/>
        </w:rPr>
        <w:tab/>
        <w:t>Siekiant įgyvendinti šio Protokolo nuostatas, taip pat stebėti susitarimų, protokolų ir programų įgyvendinimą, gali būti sudaryta nuolat veikianti lygiateisė abiejų Šalių atstovų koordinavimo grupė. Be to, esant būtinybei, gali būti vykdomos dvišalės konsultacijos ir derybos.</w:t>
      </w:r>
    </w:p>
    <w:p w14:paraId="20E5009B" w14:textId="77777777" w:rsidR="005256B9" w:rsidRPr="00A10DA6" w:rsidRDefault="005256B9" w:rsidP="005256B9">
      <w:pPr>
        <w:jc w:val="both"/>
        <w:rPr>
          <w:szCs w:val="24"/>
        </w:rPr>
      </w:pPr>
    </w:p>
    <w:p w14:paraId="0C5506F7" w14:textId="77777777" w:rsidR="005256B9" w:rsidRPr="00A10DA6" w:rsidRDefault="005256B9" w:rsidP="005256B9">
      <w:pPr>
        <w:jc w:val="center"/>
        <w:rPr>
          <w:b/>
          <w:szCs w:val="24"/>
        </w:rPr>
      </w:pPr>
      <w:r w:rsidRPr="00A10DA6">
        <w:rPr>
          <w:b/>
          <w:szCs w:val="24"/>
        </w:rPr>
        <w:t>V SKYRIUS</w:t>
      </w:r>
    </w:p>
    <w:p w14:paraId="34F8DE3D" w14:textId="77777777" w:rsidR="005256B9" w:rsidRPr="00A10DA6" w:rsidRDefault="005256B9" w:rsidP="005256B9">
      <w:pPr>
        <w:jc w:val="center"/>
        <w:rPr>
          <w:b/>
          <w:szCs w:val="24"/>
        </w:rPr>
      </w:pPr>
      <w:r w:rsidRPr="00A10DA6">
        <w:rPr>
          <w:b/>
          <w:szCs w:val="24"/>
        </w:rPr>
        <w:t>BAIGIAMOSIOS NUOSTATOS</w:t>
      </w:r>
    </w:p>
    <w:p w14:paraId="4A729FF4" w14:textId="77777777" w:rsidR="005256B9" w:rsidRPr="00A10DA6" w:rsidRDefault="005256B9" w:rsidP="005256B9">
      <w:pPr>
        <w:jc w:val="both"/>
        <w:rPr>
          <w:szCs w:val="24"/>
        </w:rPr>
      </w:pPr>
    </w:p>
    <w:p w14:paraId="2A6F2CA8" w14:textId="77777777" w:rsidR="005256B9" w:rsidRPr="00A10DA6" w:rsidRDefault="005256B9" w:rsidP="005256B9">
      <w:pPr>
        <w:tabs>
          <w:tab w:val="left" w:pos="993"/>
        </w:tabs>
        <w:ind w:firstLine="709"/>
        <w:jc w:val="both"/>
        <w:rPr>
          <w:szCs w:val="24"/>
        </w:rPr>
      </w:pPr>
      <w:r w:rsidRPr="00A10DA6">
        <w:rPr>
          <w:szCs w:val="24"/>
        </w:rPr>
        <w:t>9.</w:t>
      </w:r>
      <w:r w:rsidRPr="00A10DA6">
        <w:rPr>
          <w:szCs w:val="24"/>
        </w:rPr>
        <w:tab/>
        <w:t>Šis Protokolas įsigalioja nuo jo pasirašymo dienos ir galioja 10 (dešimt) metų.</w:t>
      </w:r>
    </w:p>
    <w:p w14:paraId="7C80072C" w14:textId="0E9292E5" w:rsidR="009B12C7" w:rsidRDefault="005256B9" w:rsidP="005256B9">
      <w:pPr>
        <w:tabs>
          <w:tab w:val="left" w:pos="1134"/>
        </w:tabs>
        <w:ind w:firstLine="709"/>
        <w:jc w:val="both"/>
        <w:rPr>
          <w:szCs w:val="24"/>
        </w:rPr>
      </w:pPr>
      <w:r w:rsidRPr="00347731">
        <w:rPr>
          <w:szCs w:val="24"/>
        </w:rPr>
        <w:t>10.</w:t>
      </w:r>
      <w:r w:rsidRPr="00347731">
        <w:rPr>
          <w:szCs w:val="24"/>
        </w:rPr>
        <w:tab/>
      </w:r>
      <w:r w:rsidR="008D3004">
        <w:rPr>
          <w:rStyle w:val="rynqvb"/>
        </w:rPr>
        <w:t xml:space="preserve">Protokolo </w:t>
      </w:r>
      <w:r w:rsidR="008D3004">
        <w:rPr>
          <w:rStyle w:val="rynqvb"/>
        </w:rPr>
        <w:t>vykdymas</w:t>
      </w:r>
      <w:r w:rsidR="008D3004">
        <w:rPr>
          <w:rStyle w:val="rynqvb"/>
        </w:rPr>
        <w:t xml:space="preserve"> </w:t>
      </w:r>
      <w:r w:rsidR="005E739F">
        <w:rPr>
          <w:rStyle w:val="rynqvb"/>
        </w:rPr>
        <w:t xml:space="preserve">savaime </w:t>
      </w:r>
      <w:r w:rsidR="008D3004">
        <w:rPr>
          <w:rStyle w:val="rynqvb"/>
        </w:rPr>
        <w:t xml:space="preserve">pratęsiamas kitam 10 </w:t>
      </w:r>
      <w:r w:rsidR="008D3004">
        <w:rPr>
          <w:rStyle w:val="rynqvb"/>
        </w:rPr>
        <w:t xml:space="preserve">(dešimties) </w:t>
      </w:r>
      <w:r w:rsidR="008D3004">
        <w:rPr>
          <w:rStyle w:val="rynqvb"/>
        </w:rPr>
        <w:t>metų laikotarpiui, jei nė viena Šalis neišsi</w:t>
      </w:r>
      <w:r w:rsidR="008D3004">
        <w:rPr>
          <w:rStyle w:val="rynqvb"/>
        </w:rPr>
        <w:t>unčia</w:t>
      </w:r>
      <w:r w:rsidR="008D3004">
        <w:rPr>
          <w:rStyle w:val="rynqvb"/>
        </w:rPr>
        <w:t xml:space="preserve"> kitai Šaliai raštiško pranešimo apie ketinimą nutraukti šio Protokolo </w:t>
      </w:r>
      <w:r w:rsidR="008D3004">
        <w:rPr>
          <w:rStyle w:val="rynqvb"/>
        </w:rPr>
        <w:t>vykdymą</w:t>
      </w:r>
      <w:r w:rsidR="008D3004">
        <w:rPr>
          <w:rStyle w:val="rynqvb"/>
        </w:rPr>
        <w:t xml:space="preserve"> likus ne mažiau </w:t>
      </w:r>
      <w:r w:rsidR="008D3004">
        <w:rPr>
          <w:rStyle w:val="rynqvb"/>
        </w:rPr>
        <w:t>nei</w:t>
      </w:r>
      <w:r w:rsidR="008D3004">
        <w:rPr>
          <w:rStyle w:val="rynqvb"/>
        </w:rPr>
        <w:t xml:space="preserve"> 2 mėnesiams iki atitinkamo </w:t>
      </w:r>
      <w:r w:rsidR="00F07236">
        <w:rPr>
          <w:rStyle w:val="rynqvb"/>
        </w:rPr>
        <w:t>P</w:t>
      </w:r>
      <w:r w:rsidR="00F07236">
        <w:rPr>
          <w:rStyle w:val="rynqvb"/>
        </w:rPr>
        <w:t xml:space="preserve">rotokolo </w:t>
      </w:r>
      <w:r w:rsidR="007E4283">
        <w:rPr>
          <w:rStyle w:val="rynqvb"/>
        </w:rPr>
        <w:t>galiojimo</w:t>
      </w:r>
      <w:r w:rsidR="00F07236">
        <w:rPr>
          <w:rStyle w:val="rynqvb"/>
        </w:rPr>
        <w:t xml:space="preserve"> </w:t>
      </w:r>
      <w:r w:rsidR="008D3004">
        <w:rPr>
          <w:rStyle w:val="rynqvb"/>
        </w:rPr>
        <w:t>laikotarpio pabaigos.</w:t>
      </w:r>
    </w:p>
    <w:p w14:paraId="547184A6" w14:textId="0117A8BC" w:rsidR="005256B9" w:rsidRPr="00A10DA6" w:rsidRDefault="005256B9" w:rsidP="005256B9">
      <w:pPr>
        <w:tabs>
          <w:tab w:val="left" w:pos="1134"/>
        </w:tabs>
        <w:ind w:firstLine="709"/>
        <w:jc w:val="both"/>
        <w:rPr>
          <w:szCs w:val="24"/>
        </w:rPr>
      </w:pPr>
      <w:r w:rsidRPr="00A10DA6">
        <w:rPr>
          <w:szCs w:val="24"/>
        </w:rPr>
        <w:t>11.</w:t>
      </w:r>
      <w:r w:rsidRPr="00A10DA6">
        <w:rPr>
          <w:szCs w:val="24"/>
        </w:rPr>
        <w:tab/>
        <w:t xml:space="preserve">Protokolas gali būti nutrauktas atskiru Šalių susitarimu apie tai </w:t>
      </w:r>
      <w:r>
        <w:rPr>
          <w:szCs w:val="24"/>
        </w:rPr>
        <w:t xml:space="preserve">ne vėliau kaip </w:t>
      </w:r>
      <w:r w:rsidRPr="00A10DA6">
        <w:rPr>
          <w:szCs w:val="24"/>
        </w:rPr>
        <w:t>prieš</w:t>
      </w:r>
      <w:r>
        <w:rPr>
          <w:szCs w:val="24"/>
        </w:rPr>
        <w:br/>
      </w:r>
      <w:r w:rsidRPr="00A10DA6">
        <w:rPr>
          <w:szCs w:val="24"/>
        </w:rPr>
        <w:t>2 mėnesius raštu informavus kitą Šalį.</w:t>
      </w:r>
    </w:p>
    <w:p w14:paraId="21FAC4C6" w14:textId="77777777" w:rsidR="005256B9" w:rsidRPr="00A10DA6" w:rsidRDefault="005256B9" w:rsidP="005256B9">
      <w:pPr>
        <w:tabs>
          <w:tab w:val="left" w:pos="1134"/>
        </w:tabs>
        <w:ind w:firstLine="709"/>
        <w:jc w:val="both"/>
        <w:rPr>
          <w:szCs w:val="24"/>
        </w:rPr>
      </w:pPr>
      <w:r w:rsidRPr="00A10DA6">
        <w:rPr>
          <w:szCs w:val="24"/>
        </w:rPr>
        <w:t>12.</w:t>
      </w:r>
      <w:r w:rsidRPr="00A10DA6">
        <w:rPr>
          <w:szCs w:val="24"/>
        </w:rPr>
        <w:tab/>
        <w:t xml:space="preserve">Protokolo galiojimo laikotarpiu abipusiu susitarimu Šalys </w:t>
      </w:r>
      <w:r>
        <w:rPr>
          <w:szCs w:val="24"/>
        </w:rPr>
        <w:t xml:space="preserve">jį </w:t>
      </w:r>
      <w:r w:rsidRPr="00A10DA6">
        <w:rPr>
          <w:szCs w:val="24"/>
        </w:rPr>
        <w:t>gali pakei</w:t>
      </w:r>
      <w:r>
        <w:rPr>
          <w:szCs w:val="24"/>
        </w:rPr>
        <w:t>s</w:t>
      </w:r>
      <w:r w:rsidRPr="00A10DA6">
        <w:rPr>
          <w:szCs w:val="24"/>
        </w:rPr>
        <w:t>ti ir papildy</w:t>
      </w:r>
      <w:r>
        <w:rPr>
          <w:szCs w:val="24"/>
        </w:rPr>
        <w:t>ti</w:t>
      </w:r>
      <w:r w:rsidRPr="00A10DA6">
        <w:rPr>
          <w:szCs w:val="24"/>
        </w:rPr>
        <w:t xml:space="preserve"> nekei</w:t>
      </w:r>
      <w:r>
        <w:rPr>
          <w:szCs w:val="24"/>
        </w:rPr>
        <w:t>sdamos</w:t>
      </w:r>
      <w:r w:rsidRPr="00A10DA6">
        <w:rPr>
          <w:szCs w:val="24"/>
        </w:rPr>
        <w:t xml:space="preserve"> esamų įsipareigojimų. Pakeitimai ir papildymai įsigalioja po jų patvirtinimo atitinkamais dvišaliais protokolais.</w:t>
      </w:r>
    </w:p>
    <w:p w14:paraId="2C5BAC0F" w14:textId="77777777" w:rsidR="005256B9" w:rsidRPr="00A10DA6" w:rsidRDefault="005256B9" w:rsidP="005256B9">
      <w:pPr>
        <w:tabs>
          <w:tab w:val="left" w:pos="1134"/>
        </w:tabs>
        <w:ind w:firstLine="709"/>
        <w:jc w:val="both"/>
        <w:rPr>
          <w:szCs w:val="24"/>
        </w:rPr>
      </w:pPr>
      <w:r w:rsidRPr="00A10DA6">
        <w:rPr>
          <w:szCs w:val="24"/>
        </w:rPr>
        <w:t>13.</w:t>
      </w:r>
      <w:r>
        <w:rPr>
          <w:szCs w:val="24"/>
        </w:rPr>
        <w:tab/>
      </w:r>
      <w:r w:rsidRPr="00A10DA6">
        <w:rPr>
          <w:szCs w:val="24"/>
        </w:rPr>
        <w:t>Protokolas nėra privalomas ir nesukuria teisinių įsipareigojimų veikti tam tikru būdu, išskyrus Šalių pareigą sąžiningai veikti viena kitos atžvilgiu.</w:t>
      </w:r>
    </w:p>
    <w:p w14:paraId="53E483E7" w14:textId="79CF28EB" w:rsidR="005256B9" w:rsidRDefault="005256B9" w:rsidP="005256B9">
      <w:pPr>
        <w:tabs>
          <w:tab w:val="left" w:pos="1134"/>
        </w:tabs>
        <w:ind w:firstLine="709"/>
        <w:jc w:val="both"/>
        <w:rPr>
          <w:szCs w:val="24"/>
        </w:rPr>
      </w:pPr>
      <w:r w:rsidRPr="00A10DA6">
        <w:rPr>
          <w:szCs w:val="24"/>
        </w:rPr>
        <w:t>14.</w:t>
      </w:r>
      <w:r>
        <w:rPr>
          <w:szCs w:val="24"/>
        </w:rPr>
        <w:tab/>
      </w:r>
      <w:r w:rsidRPr="00A10DA6">
        <w:rPr>
          <w:szCs w:val="24"/>
        </w:rPr>
        <w:t xml:space="preserve">Protokolas sudarytas </w:t>
      </w:r>
      <w:r w:rsidR="0017252D">
        <w:rPr>
          <w:szCs w:val="24"/>
        </w:rPr>
        <w:t>dviem</w:t>
      </w:r>
      <w:r w:rsidRPr="00A10DA6">
        <w:rPr>
          <w:szCs w:val="24"/>
        </w:rPr>
        <w:t xml:space="preserve"> egzemplioriais</w:t>
      </w:r>
      <w:r>
        <w:rPr>
          <w:szCs w:val="24"/>
        </w:rPr>
        <w:t xml:space="preserve">, </w:t>
      </w:r>
      <w:r w:rsidRPr="00AB72DB">
        <w:rPr>
          <w:color w:val="000000"/>
          <w:szCs w:val="24"/>
        </w:rPr>
        <w:t>kiekvienas</w:t>
      </w:r>
      <w:r w:rsidRPr="00AB72DB">
        <w:rPr>
          <w:szCs w:val="24"/>
        </w:rPr>
        <w:t xml:space="preserve"> lietuvių, ukrainiečių ir anglų kalbomis, turinčiais vienodą teisinę galią, po vieną kiekvienai Šaliai.</w:t>
      </w:r>
      <w:r w:rsidRPr="00AB72DB">
        <w:rPr>
          <w:color w:val="000000"/>
        </w:rPr>
        <w:t xml:space="preserve"> </w:t>
      </w:r>
      <w:r w:rsidRPr="00AB72DB">
        <w:rPr>
          <w:color w:val="000000"/>
          <w:szCs w:val="24"/>
        </w:rPr>
        <w:t xml:space="preserve">Nesutarimų dėl šio Protokolo teksto aiškinimo atvejais </w:t>
      </w:r>
      <w:r w:rsidR="00EE25A7">
        <w:rPr>
          <w:color w:val="000000"/>
          <w:szCs w:val="24"/>
        </w:rPr>
        <w:t>vadovaujamasi</w:t>
      </w:r>
      <w:r w:rsidRPr="00AB72DB">
        <w:rPr>
          <w:color w:val="000000"/>
          <w:szCs w:val="24"/>
        </w:rPr>
        <w:t xml:space="preserve"> </w:t>
      </w:r>
      <w:r>
        <w:rPr>
          <w:color w:val="000000"/>
          <w:szCs w:val="24"/>
        </w:rPr>
        <w:t xml:space="preserve">Protokolo </w:t>
      </w:r>
      <w:r w:rsidRPr="00AB72DB">
        <w:rPr>
          <w:color w:val="000000"/>
          <w:szCs w:val="24"/>
        </w:rPr>
        <w:t>tekstu anglų kalba.</w:t>
      </w:r>
    </w:p>
    <w:p w14:paraId="151B4702" w14:textId="77777777" w:rsidR="005256B9" w:rsidRDefault="005256B9" w:rsidP="005256B9">
      <w:pPr>
        <w:jc w:val="both"/>
        <w:rPr>
          <w:szCs w:val="24"/>
        </w:rPr>
      </w:pPr>
    </w:p>
    <w:p w14:paraId="099D3F72" w14:textId="77777777" w:rsidR="0017252D" w:rsidRDefault="0017252D" w:rsidP="005256B9">
      <w:pPr>
        <w:jc w:val="both"/>
        <w:rPr>
          <w:szCs w:val="24"/>
        </w:rPr>
      </w:pPr>
    </w:p>
    <w:p w14:paraId="527FD3F8" w14:textId="74CAEA9A" w:rsidR="005256B9" w:rsidRDefault="005256B9" w:rsidP="005B2CCF">
      <w:pPr>
        <w:tabs>
          <w:tab w:val="left" w:pos="4536"/>
        </w:tabs>
        <w:jc w:val="both"/>
        <w:rPr>
          <w:szCs w:val="24"/>
        </w:rPr>
      </w:pPr>
      <w:r w:rsidRPr="00A10DA6">
        <w:rPr>
          <w:szCs w:val="24"/>
        </w:rPr>
        <w:t>Panevėžio rajono savivaldybė</w:t>
      </w:r>
      <w:r>
        <w:rPr>
          <w:szCs w:val="24"/>
        </w:rPr>
        <w:tab/>
      </w:r>
      <w:r w:rsidRPr="001E00CF">
        <w:rPr>
          <w:rStyle w:val="rynqvb"/>
          <w:szCs w:val="24"/>
        </w:rPr>
        <w:t>Poltavos regionin</w:t>
      </w:r>
      <w:r w:rsidR="00A90B2C">
        <w:rPr>
          <w:rStyle w:val="rynqvb"/>
          <w:szCs w:val="24"/>
        </w:rPr>
        <w:t>ė</w:t>
      </w:r>
      <w:r w:rsidRPr="001E00CF">
        <w:rPr>
          <w:rStyle w:val="rynqvb"/>
          <w:szCs w:val="24"/>
        </w:rPr>
        <w:t xml:space="preserve"> </w:t>
      </w:r>
      <w:r w:rsidRPr="004D62D3">
        <w:rPr>
          <w:rStyle w:val="rynqvb"/>
          <w:szCs w:val="24"/>
        </w:rPr>
        <w:t>karinė</w:t>
      </w:r>
      <w:r w:rsidR="005B2CCF" w:rsidRPr="004D62D3">
        <w:rPr>
          <w:rStyle w:val="rynqvb"/>
          <w:szCs w:val="24"/>
        </w:rPr>
        <w:t xml:space="preserve"> </w:t>
      </w:r>
      <w:r w:rsidR="005B2CCF" w:rsidRPr="004D62D3">
        <w:rPr>
          <w:rStyle w:val="rynqvb"/>
        </w:rPr>
        <w:t>(valstybės)</w:t>
      </w:r>
      <w:r w:rsidR="005B2CCF">
        <w:rPr>
          <w:rStyle w:val="rynqvb"/>
        </w:rPr>
        <w:t xml:space="preserve"> </w:t>
      </w:r>
      <w:r w:rsidRPr="001E00CF">
        <w:rPr>
          <w:rStyle w:val="rynqvb"/>
          <w:szCs w:val="24"/>
        </w:rPr>
        <w:t>administracij</w:t>
      </w:r>
      <w:r w:rsidR="00CE49A1">
        <w:rPr>
          <w:rStyle w:val="rynqvb"/>
          <w:szCs w:val="24"/>
        </w:rPr>
        <w:t>a</w:t>
      </w:r>
    </w:p>
    <w:p w14:paraId="08397E04" w14:textId="77777777" w:rsidR="0017252D" w:rsidRDefault="0017252D" w:rsidP="005B2CCF">
      <w:pPr>
        <w:tabs>
          <w:tab w:val="left" w:pos="4536"/>
        </w:tabs>
        <w:jc w:val="both"/>
        <w:rPr>
          <w:szCs w:val="24"/>
        </w:rPr>
      </w:pPr>
    </w:p>
    <w:p w14:paraId="7B2AE1E8" w14:textId="7097BCF9" w:rsidR="005256B9" w:rsidRDefault="005256B9" w:rsidP="005B2CCF">
      <w:pPr>
        <w:tabs>
          <w:tab w:val="left" w:pos="4536"/>
        </w:tabs>
        <w:jc w:val="both"/>
        <w:rPr>
          <w:szCs w:val="24"/>
        </w:rPr>
      </w:pPr>
      <w:r w:rsidRPr="00A10DA6">
        <w:rPr>
          <w:szCs w:val="24"/>
        </w:rPr>
        <w:t>Lietuva</w:t>
      </w:r>
      <w:r>
        <w:rPr>
          <w:szCs w:val="24"/>
        </w:rPr>
        <w:tab/>
      </w:r>
      <w:r w:rsidRPr="00A10DA6">
        <w:rPr>
          <w:szCs w:val="24"/>
        </w:rPr>
        <w:t>Ukraina</w:t>
      </w:r>
    </w:p>
    <w:p w14:paraId="37297B57" w14:textId="77777777" w:rsidR="005256B9" w:rsidRDefault="005256B9" w:rsidP="005256B9">
      <w:pPr>
        <w:tabs>
          <w:tab w:val="left" w:pos="5103"/>
        </w:tabs>
        <w:jc w:val="both"/>
        <w:rPr>
          <w:szCs w:val="24"/>
        </w:rPr>
      </w:pPr>
    </w:p>
    <w:p w14:paraId="343578F4" w14:textId="77777777" w:rsidR="004D62D3" w:rsidRDefault="005256B9" w:rsidP="005B2CCF">
      <w:pPr>
        <w:tabs>
          <w:tab w:val="left" w:pos="4536"/>
        </w:tabs>
        <w:jc w:val="both"/>
        <w:rPr>
          <w:rStyle w:val="rynqvb"/>
        </w:rPr>
      </w:pPr>
      <w:r w:rsidRPr="00A10DA6">
        <w:rPr>
          <w:szCs w:val="24"/>
        </w:rPr>
        <w:t>Savivaldybės meras</w:t>
      </w:r>
      <w:r>
        <w:rPr>
          <w:szCs w:val="24"/>
        </w:rPr>
        <w:tab/>
      </w:r>
      <w:r w:rsidR="004D62D3" w:rsidRPr="001E00CF">
        <w:rPr>
          <w:rStyle w:val="rynqvb"/>
          <w:szCs w:val="24"/>
        </w:rPr>
        <w:t>Poltavos regionin</w:t>
      </w:r>
      <w:r w:rsidR="004D62D3">
        <w:rPr>
          <w:rStyle w:val="rynqvb"/>
          <w:szCs w:val="24"/>
        </w:rPr>
        <w:t>ės</w:t>
      </w:r>
      <w:r w:rsidR="004D62D3" w:rsidRPr="001E00CF">
        <w:rPr>
          <w:rStyle w:val="rynqvb"/>
          <w:szCs w:val="24"/>
        </w:rPr>
        <w:t xml:space="preserve"> </w:t>
      </w:r>
      <w:r w:rsidR="004D62D3" w:rsidRPr="004D62D3">
        <w:rPr>
          <w:rStyle w:val="rynqvb"/>
          <w:szCs w:val="24"/>
        </w:rPr>
        <w:t xml:space="preserve">karinės </w:t>
      </w:r>
      <w:r w:rsidR="004D62D3" w:rsidRPr="004D62D3">
        <w:rPr>
          <w:rStyle w:val="rynqvb"/>
        </w:rPr>
        <w:t>(valstybės)</w:t>
      </w:r>
    </w:p>
    <w:p w14:paraId="4D6D8E66" w14:textId="51539B00" w:rsidR="005256B9" w:rsidRPr="000D1B4D" w:rsidRDefault="004D62D3" w:rsidP="005B2CCF">
      <w:pPr>
        <w:tabs>
          <w:tab w:val="left" w:pos="4536"/>
        </w:tabs>
        <w:jc w:val="both"/>
        <w:rPr>
          <w:szCs w:val="24"/>
        </w:rPr>
      </w:pPr>
      <w:r>
        <w:rPr>
          <w:rStyle w:val="rynqvb"/>
          <w:szCs w:val="24"/>
        </w:rPr>
        <w:tab/>
      </w:r>
      <w:r w:rsidRPr="001E00CF">
        <w:rPr>
          <w:rStyle w:val="rynqvb"/>
          <w:szCs w:val="24"/>
        </w:rPr>
        <w:t>administracij</w:t>
      </w:r>
      <w:r>
        <w:rPr>
          <w:rStyle w:val="rynqvb"/>
          <w:szCs w:val="24"/>
        </w:rPr>
        <w:t>os</w:t>
      </w:r>
      <w:r w:rsidRPr="000D1B4D">
        <w:rPr>
          <w:szCs w:val="24"/>
        </w:rPr>
        <w:t xml:space="preserve"> </w:t>
      </w:r>
      <w:r>
        <w:rPr>
          <w:szCs w:val="24"/>
        </w:rPr>
        <w:t>v</w:t>
      </w:r>
      <w:r w:rsidR="00CE49A1" w:rsidRPr="000D1B4D">
        <w:rPr>
          <w:szCs w:val="24"/>
        </w:rPr>
        <w:t>adovas</w:t>
      </w:r>
    </w:p>
    <w:p w14:paraId="7EFCB811" w14:textId="77777777" w:rsidR="005256B9" w:rsidRPr="000D1B4D" w:rsidRDefault="005256B9" w:rsidP="005256B9">
      <w:pPr>
        <w:tabs>
          <w:tab w:val="left" w:pos="5103"/>
        </w:tabs>
        <w:jc w:val="both"/>
        <w:rPr>
          <w:szCs w:val="24"/>
        </w:rPr>
      </w:pPr>
    </w:p>
    <w:p w14:paraId="402E5C49" w14:textId="3D4C2557" w:rsidR="005256B9" w:rsidRDefault="005256B9" w:rsidP="00DC721C">
      <w:pPr>
        <w:tabs>
          <w:tab w:val="left" w:pos="1560"/>
          <w:tab w:val="left" w:pos="3969"/>
          <w:tab w:val="left" w:pos="4536"/>
          <w:tab w:val="left" w:pos="8505"/>
        </w:tabs>
        <w:jc w:val="both"/>
        <w:rPr>
          <w:rStyle w:val="rynqvb"/>
          <w:szCs w:val="24"/>
        </w:rPr>
      </w:pPr>
      <w:r w:rsidRPr="000D1B4D">
        <w:rPr>
          <w:szCs w:val="24"/>
        </w:rPr>
        <w:t>Antanas Pocius</w:t>
      </w:r>
      <w:r w:rsidR="00DC721C">
        <w:rPr>
          <w:szCs w:val="24"/>
        </w:rPr>
        <w:tab/>
      </w:r>
      <w:r w:rsidR="00DC721C" w:rsidRPr="00DC721C">
        <w:rPr>
          <w:szCs w:val="24"/>
          <w:u w:val="single"/>
        </w:rPr>
        <w:tab/>
      </w:r>
      <w:r w:rsidRPr="000D1B4D">
        <w:rPr>
          <w:szCs w:val="24"/>
        </w:rPr>
        <w:tab/>
      </w:r>
      <w:r w:rsidR="00CE49A1" w:rsidRPr="000D1B4D">
        <w:rPr>
          <w:rStyle w:val="rynqvb"/>
          <w:szCs w:val="24"/>
        </w:rPr>
        <w:t>Dmytro Lunin</w:t>
      </w:r>
      <w:r w:rsidR="00DC721C">
        <w:rPr>
          <w:rStyle w:val="rynqvb"/>
          <w:szCs w:val="24"/>
        </w:rPr>
        <w:t xml:space="preserve"> </w:t>
      </w:r>
      <w:r w:rsidR="00DC721C" w:rsidRPr="00DC721C">
        <w:rPr>
          <w:rStyle w:val="rynqvb"/>
          <w:szCs w:val="24"/>
          <w:u w:val="single"/>
        </w:rPr>
        <w:tab/>
      </w:r>
    </w:p>
    <w:p w14:paraId="3CA8BD3E" w14:textId="77777777" w:rsidR="005256B9" w:rsidRDefault="005256B9" w:rsidP="005256B9">
      <w:pPr>
        <w:tabs>
          <w:tab w:val="left" w:pos="0"/>
          <w:tab w:val="left" w:pos="3402"/>
          <w:tab w:val="left" w:pos="5103"/>
          <w:tab w:val="left" w:pos="8505"/>
        </w:tabs>
        <w:jc w:val="both"/>
        <w:rPr>
          <w:rStyle w:val="rynqvb"/>
          <w:szCs w:val="24"/>
          <w:u w:val="single"/>
        </w:rPr>
      </w:pPr>
    </w:p>
    <w:p w14:paraId="6B146AD5" w14:textId="58E18C35" w:rsidR="009F4C31" w:rsidRDefault="005256B9" w:rsidP="005B2CCF">
      <w:pPr>
        <w:tabs>
          <w:tab w:val="left" w:pos="567"/>
          <w:tab w:val="left" w:pos="3402"/>
          <w:tab w:val="left" w:pos="4536"/>
          <w:tab w:val="left" w:pos="5103"/>
          <w:tab w:val="left" w:pos="7938"/>
        </w:tabs>
        <w:jc w:val="both"/>
        <w:rPr>
          <w:rStyle w:val="rynqvb"/>
          <w:szCs w:val="24"/>
          <w:u w:val="single"/>
        </w:rPr>
      </w:pPr>
      <w:r w:rsidRPr="00651EFE">
        <w:rPr>
          <w:rStyle w:val="rynqvb"/>
          <w:szCs w:val="24"/>
        </w:rPr>
        <w:t>Data</w:t>
      </w:r>
      <w:r w:rsidRPr="00651EFE">
        <w:rPr>
          <w:rStyle w:val="rynqvb"/>
          <w:szCs w:val="24"/>
        </w:rPr>
        <w:tab/>
      </w:r>
      <w:r w:rsidRPr="00651EFE">
        <w:rPr>
          <w:rStyle w:val="rynqvb"/>
          <w:szCs w:val="24"/>
          <w:u w:val="single"/>
        </w:rPr>
        <w:tab/>
      </w:r>
      <w:r w:rsidRPr="00651EFE">
        <w:rPr>
          <w:rStyle w:val="rynqvb"/>
          <w:szCs w:val="24"/>
        </w:rPr>
        <w:tab/>
      </w:r>
      <w:proofErr w:type="spellStart"/>
      <w:r>
        <w:rPr>
          <w:rStyle w:val="rynqvb"/>
          <w:szCs w:val="24"/>
        </w:rPr>
        <w:t>Data</w:t>
      </w:r>
      <w:proofErr w:type="spellEnd"/>
      <w:r>
        <w:rPr>
          <w:rStyle w:val="rynqvb"/>
          <w:szCs w:val="24"/>
        </w:rPr>
        <w:tab/>
      </w:r>
      <w:r w:rsidRPr="00651EFE">
        <w:rPr>
          <w:rStyle w:val="rynqvb"/>
          <w:szCs w:val="24"/>
          <w:u w:val="single"/>
        </w:rPr>
        <w:tab/>
      </w:r>
    </w:p>
    <w:p w14:paraId="03EE6EEC" w14:textId="77777777" w:rsidR="00CE49A1" w:rsidRDefault="00CE49A1" w:rsidP="005256B9">
      <w:pPr>
        <w:tabs>
          <w:tab w:val="left" w:pos="567"/>
          <w:tab w:val="left" w:pos="3402"/>
          <w:tab w:val="left" w:pos="5103"/>
          <w:tab w:val="left" w:pos="5670"/>
          <w:tab w:val="left" w:pos="8505"/>
        </w:tabs>
        <w:jc w:val="both"/>
        <w:rPr>
          <w:rStyle w:val="rynqvb"/>
          <w:szCs w:val="24"/>
          <w:u w:val="single"/>
        </w:rPr>
      </w:pPr>
    </w:p>
    <w:sectPr w:rsidR="00CE49A1" w:rsidSect="00092AE7">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D4B4" w14:textId="77777777" w:rsidR="00A32FF1" w:rsidRDefault="00A32FF1">
      <w:pPr>
        <w:rPr>
          <w:lang w:eastAsia="lt-LT"/>
        </w:rPr>
      </w:pPr>
      <w:r>
        <w:rPr>
          <w:lang w:eastAsia="lt-LT"/>
        </w:rPr>
        <w:separator/>
      </w:r>
    </w:p>
  </w:endnote>
  <w:endnote w:type="continuationSeparator" w:id="0">
    <w:p w14:paraId="7971B072" w14:textId="77777777" w:rsidR="00A32FF1" w:rsidRDefault="00A32FF1">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B6B" w14:textId="77777777" w:rsidR="006D2D14" w:rsidRDefault="006D2D14">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B6C" w14:textId="77777777" w:rsidR="006D2D14" w:rsidRDefault="006D2D14">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B6E" w14:textId="77777777" w:rsidR="006D2D14" w:rsidRDefault="006D2D14">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18AB" w14:textId="77777777" w:rsidR="00A32FF1" w:rsidRDefault="00A32FF1">
      <w:pPr>
        <w:rPr>
          <w:lang w:eastAsia="lt-LT"/>
        </w:rPr>
      </w:pPr>
      <w:r>
        <w:rPr>
          <w:lang w:eastAsia="lt-LT"/>
        </w:rPr>
        <w:separator/>
      </w:r>
    </w:p>
  </w:footnote>
  <w:footnote w:type="continuationSeparator" w:id="0">
    <w:p w14:paraId="695307FE" w14:textId="77777777" w:rsidR="00A32FF1" w:rsidRDefault="00A32FF1">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B67" w14:textId="77777777" w:rsidR="006D2D14" w:rsidRDefault="0073408C">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2B0F1B68" w14:textId="77777777" w:rsidR="006D2D14" w:rsidRDefault="006D2D14">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B6A" w14:textId="77777777" w:rsidR="006D2D14" w:rsidRDefault="006D2D14">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1B6D" w14:textId="77777777" w:rsidR="006D2D14" w:rsidRDefault="006D2D14">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4C34"/>
    <w:multiLevelType w:val="hybridMultilevel"/>
    <w:tmpl w:val="5608F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F0D28"/>
    <w:multiLevelType w:val="hybridMultilevel"/>
    <w:tmpl w:val="8474B68A"/>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072859"/>
    <w:multiLevelType w:val="hybridMultilevel"/>
    <w:tmpl w:val="BAD40AAA"/>
    <w:lvl w:ilvl="0" w:tplc="99480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EF6C12"/>
    <w:multiLevelType w:val="hybridMultilevel"/>
    <w:tmpl w:val="43A2FFD8"/>
    <w:lvl w:ilvl="0" w:tplc="8EA018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E70B6A"/>
    <w:multiLevelType w:val="multilevel"/>
    <w:tmpl w:val="4B8E08BA"/>
    <w:lvl w:ilvl="0">
      <w:start w:val="1"/>
      <w:numFmt w:val="decimal"/>
      <w:lvlText w:val="%1."/>
      <w:lvlJc w:val="left"/>
      <w:pPr>
        <w:ind w:left="720" w:hanging="360"/>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40780F2A"/>
    <w:multiLevelType w:val="hybridMultilevel"/>
    <w:tmpl w:val="FC8C2B0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8302B94"/>
    <w:multiLevelType w:val="hybridMultilevel"/>
    <w:tmpl w:val="5DB8F6DC"/>
    <w:lvl w:ilvl="0" w:tplc="CC405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F459CF"/>
    <w:multiLevelType w:val="multilevel"/>
    <w:tmpl w:val="90D2708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7D520347"/>
    <w:multiLevelType w:val="hybridMultilevel"/>
    <w:tmpl w:val="BF56F1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Verdana" w:hAnsi="Verdana" w:cs="Verdana" w:hint="default"/>
      </w:rPr>
    </w:lvl>
    <w:lvl w:ilvl="2" w:tplc="04270005" w:tentative="1">
      <w:start w:val="1"/>
      <w:numFmt w:val="bullet"/>
      <w:lvlText w:val=""/>
      <w:lvlJc w:val="left"/>
      <w:pPr>
        <w:ind w:left="2160" w:hanging="360"/>
      </w:pPr>
      <w:rPr>
        <w:rFonts w:ascii="Tahoma" w:hAnsi="Tahoma" w:hint="default"/>
      </w:rPr>
    </w:lvl>
    <w:lvl w:ilvl="3" w:tplc="04270001" w:tentative="1">
      <w:start w:val="1"/>
      <w:numFmt w:val="bullet"/>
      <w:lvlText w:val=""/>
      <w:lvlJc w:val="left"/>
      <w:pPr>
        <w:ind w:left="2880" w:hanging="360"/>
      </w:pPr>
      <w:rPr>
        <w:rFonts w:ascii="Inter" w:hAnsi="Inter" w:hint="default"/>
      </w:rPr>
    </w:lvl>
    <w:lvl w:ilvl="4" w:tplc="04270003" w:tentative="1">
      <w:start w:val="1"/>
      <w:numFmt w:val="bullet"/>
      <w:lvlText w:val="o"/>
      <w:lvlJc w:val="left"/>
      <w:pPr>
        <w:ind w:left="3600" w:hanging="360"/>
      </w:pPr>
      <w:rPr>
        <w:rFonts w:ascii="Verdana" w:hAnsi="Verdana" w:cs="Verdana" w:hint="default"/>
      </w:rPr>
    </w:lvl>
    <w:lvl w:ilvl="5" w:tplc="04270005" w:tentative="1">
      <w:start w:val="1"/>
      <w:numFmt w:val="bullet"/>
      <w:lvlText w:val=""/>
      <w:lvlJc w:val="left"/>
      <w:pPr>
        <w:ind w:left="4320" w:hanging="360"/>
      </w:pPr>
      <w:rPr>
        <w:rFonts w:ascii="Tahoma" w:hAnsi="Tahoma" w:hint="default"/>
      </w:rPr>
    </w:lvl>
    <w:lvl w:ilvl="6" w:tplc="04270001" w:tentative="1">
      <w:start w:val="1"/>
      <w:numFmt w:val="bullet"/>
      <w:lvlText w:val=""/>
      <w:lvlJc w:val="left"/>
      <w:pPr>
        <w:ind w:left="5040" w:hanging="360"/>
      </w:pPr>
      <w:rPr>
        <w:rFonts w:ascii="Inter" w:hAnsi="Inter" w:hint="default"/>
      </w:rPr>
    </w:lvl>
    <w:lvl w:ilvl="7" w:tplc="04270003" w:tentative="1">
      <w:start w:val="1"/>
      <w:numFmt w:val="bullet"/>
      <w:lvlText w:val="o"/>
      <w:lvlJc w:val="left"/>
      <w:pPr>
        <w:ind w:left="5760" w:hanging="360"/>
      </w:pPr>
      <w:rPr>
        <w:rFonts w:ascii="Verdana" w:hAnsi="Verdana" w:cs="Verdana" w:hint="default"/>
      </w:rPr>
    </w:lvl>
    <w:lvl w:ilvl="8" w:tplc="04270005" w:tentative="1">
      <w:start w:val="1"/>
      <w:numFmt w:val="bullet"/>
      <w:lvlText w:val=""/>
      <w:lvlJc w:val="left"/>
      <w:pPr>
        <w:ind w:left="6480" w:hanging="360"/>
      </w:pPr>
      <w:rPr>
        <w:rFonts w:ascii="Tahoma" w:hAnsi="Tahoma" w:hint="default"/>
      </w:rPr>
    </w:lvl>
  </w:abstractNum>
  <w:abstractNum w:abstractNumId="9" w15:restartNumberingAfterBreak="0">
    <w:nsid w:val="7E8E551E"/>
    <w:multiLevelType w:val="hybridMultilevel"/>
    <w:tmpl w:val="68C0F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99339950">
    <w:abstractNumId w:val="7"/>
  </w:num>
  <w:num w:numId="2" w16cid:durableId="1937860532">
    <w:abstractNumId w:val="6"/>
  </w:num>
  <w:num w:numId="3" w16cid:durableId="1723603203">
    <w:abstractNumId w:val="8"/>
  </w:num>
  <w:num w:numId="4" w16cid:durableId="242225450">
    <w:abstractNumId w:val="9"/>
  </w:num>
  <w:num w:numId="5" w16cid:durableId="293951450">
    <w:abstractNumId w:val="5"/>
  </w:num>
  <w:num w:numId="6" w16cid:durableId="976225560">
    <w:abstractNumId w:val="4"/>
  </w:num>
  <w:num w:numId="7" w16cid:durableId="715393468">
    <w:abstractNumId w:val="1"/>
  </w:num>
  <w:num w:numId="8" w16cid:durableId="482740988">
    <w:abstractNumId w:val="2"/>
  </w:num>
  <w:num w:numId="9" w16cid:durableId="229929878">
    <w:abstractNumId w:val="0"/>
  </w:num>
  <w:num w:numId="10" w16cid:durableId="317265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E7"/>
    <w:rsid w:val="000005F8"/>
    <w:rsid w:val="00003370"/>
    <w:rsid w:val="000056DB"/>
    <w:rsid w:val="0000790A"/>
    <w:rsid w:val="00010C13"/>
    <w:rsid w:val="00012E34"/>
    <w:rsid w:val="00013444"/>
    <w:rsid w:val="000144F0"/>
    <w:rsid w:val="0003548E"/>
    <w:rsid w:val="00042181"/>
    <w:rsid w:val="0005148E"/>
    <w:rsid w:val="00053D05"/>
    <w:rsid w:val="00063474"/>
    <w:rsid w:val="00064A11"/>
    <w:rsid w:val="00064B04"/>
    <w:rsid w:val="000701F1"/>
    <w:rsid w:val="00074220"/>
    <w:rsid w:val="00076C45"/>
    <w:rsid w:val="000822A1"/>
    <w:rsid w:val="0008625F"/>
    <w:rsid w:val="00092A9C"/>
    <w:rsid w:val="00092AE7"/>
    <w:rsid w:val="000B1E80"/>
    <w:rsid w:val="000B7BF0"/>
    <w:rsid w:val="000D1B4D"/>
    <w:rsid w:val="000D6898"/>
    <w:rsid w:val="000E0881"/>
    <w:rsid w:val="000E3216"/>
    <w:rsid w:val="000F1C25"/>
    <w:rsid w:val="000F5A7D"/>
    <w:rsid w:val="00106824"/>
    <w:rsid w:val="00111A72"/>
    <w:rsid w:val="00114405"/>
    <w:rsid w:val="00127F18"/>
    <w:rsid w:val="00131F67"/>
    <w:rsid w:val="001333D0"/>
    <w:rsid w:val="00164F5F"/>
    <w:rsid w:val="00165209"/>
    <w:rsid w:val="0017252D"/>
    <w:rsid w:val="00183622"/>
    <w:rsid w:val="00187124"/>
    <w:rsid w:val="0019136B"/>
    <w:rsid w:val="001A06FB"/>
    <w:rsid w:val="001A3E07"/>
    <w:rsid w:val="001A5EE1"/>
    <w:rsid w:val="001A64A9"/>
    <w:rsid w:val="001B24D3"/>
    <w:rsid w:val="001B33B0"/>
    <w:rsid w:val="001B4898"/>
    <w:rsid w:val="001C0C10"/>
    <w:rsid w:val="001C211F"/>
    <w:rsid w:val="001D09AB"/>
    <w:rsid w:val="001E1351"/>
    <w:rsid w:val="001E135B"/>
    <w:rsid w:val="001E6A49"/>
    <w:rsid w:val="001E6B4F"/>
    <w:rsid w:val="001F383D"/>
    <w:rsid w:val="001F3C02"/>
    <w:rsid w:val="001F4643"/>
    <w:rsid w:val="001F4A46"/>
    <w:rsid w:val="002020E8"/>
    <w:rsid w:val="00202291"/>
    <w:rsid w:val="00205A4E"/>
    <w:rsid w:val="00212C7F"/>
    <w:rsid w:val="00214DED"/>
    <w:rsid w:val="002302F1"/>
    <w:rsid w:val="00230D5B"/>
    <w:rsid w:val="0023357D"/>
    <w:rsid w:val="00240BDF"/>
    <w:rsid w:val="00247B13"/>
    <w:rsid w:val="00252A62"/>
    <w:rsid w:val="00254765"/>
    <w:rsid w:val="00257F96"/>
    <w:rsid w:val="00262467"/>
    <w:rsid w:val="00272746"/>
    <w:rsid w:val="00273863"/>
    <w:rsid w:val="00287F6B"/>
    <w:rsid w:val="002A54A4"/>
    <w:rsid w:val="002A682B"/>
    <w:rsid w:val="002D6B07"/>
    <w:rsid w:val="002D6F50"/>
    <w:rsid w:val="002E0BB9"/>
    <w:rsid w:val="002E25B3"/>
    <w:rsid w:val="002E4D9A"/>
    <w:rsid w:val="002F41AE"/>
    <w:rsid w:val="002F47FB"/>
    <w:rsid w:val="002F4FE9"/>
    <w:rsid w:val="00307780"/>
    <w:rsid w:val="00315DEC"/>
    <w:rsid w:val="00315E76"/>
    <w:rsid w:val="00325761"/>
    <w:rsid w:val="00326B32"/>
    <w:rsid w:val="00327AB4"/>
    <w:rsid w:val="003314F2"/>
    <w:rsid w:val="00333294"/>
    <w:rsid w:val="003347BC"/>
    <w:rsid w:val="00352A9A"/>
    <w:rsid w:val="00353DFD"/>
    <w:rsid w:val="00357F46"/>
    <w:rsid w:val="00371BC3"/>
    <w:rsid w:val="00372127"/>
    <w:rsid w:val="0037334D"/>
    <w:rsid w:val="00375C16"/>
    <w:rsid w:val="003766BD"/>
    <w:rsid w:val="00385564"/>
    <w:rsid w:val="0038642C"/>
    <w:rsid w:val="0039489D"/>
    <w:rsid w:val="003978F9"/>
    <w:rsid w:val="00397A94"/>
    <w:rsid w:val="003A7811"/>
    <w:rsid w:val="003B5B19"/>
    <w:rsid w:val="003B7505"/>
    <w:rsid w:val="003C206C"/>
    <w:rsid w:val="003C3318"/>
    <w:rsid w:val="003C7B96"/>
    <w:rsid w:val="003D02EF"/>
    <w:rsid w:val="003D1529"/>
    <w:rsid w:val="003D158C"/>
    <w:rsid w:val="003D23D4"/>
    <w:rsid w:val="003D5BF5"/>
    <w:rsid w:val="003E6BB8"/>
    <w:rsid w:val="003F2510"/>
    <w:rsid w:val="00400353"/>
    <w:rsid w:val="0040301E"/>
    <w:rsid w:val="00410B10"/>
    <w:rsid w:val="00413661"/>
    <w:rsid w:val="004140B3"/>
    <w:rsid w:val="00421E70"/>
    <w:rsid w:val="0042622F"/>
    <w:rsid w:val="00430D15"/>
    <w:rsid w:val="0043659D"/>
    <w:rsid w:val="00441B89"/>
    <w:rsid w:val="004420B1"/>
    <w:rsid w:val="00454146"/>
    <w:rsid w:val="0047168D"/>
    <w:rsid w:val="00472593"/>
    <w:rsid w:val="00472C00"/>
    <w:rsid w:val="00474598"/>
    <w:rsid w:val="00475368"/>
    <w:rsid w:val="00481ED8"/>
    <w:rsid w:val="00486746"/>
    <w:rsid w:val="004A0189"/>
    <w:rsid w:val="004A02DD"/>
    <w:rsid w:val="004A74DB"/>
    <w:rsid w:val="004A76B1"/>
    <w:rsid w:val="004B54A2"/>
    <w:rsid w:val="004B6988"/>
    <w:rsid w:val="004C66E7"/>
    <w:rsid w:val="004D218F"/>
    <w:rsid w:val="004D5358"/>
    <w:rsid w:val="004D5458"/>
    <w:rsid w:val="004D62D3"/>
    <w:rsid w:val="004D6F6E"/>
    <w:rsid w:val="004E3A5F"/>
    <w:rsid w:val="004F650F"/>
    <w:rsid w:val="00501482"/>
    <w:rsid w:val="005069BB"/>
    <w:rsid w:val="0051240D"/>
    <w:rsid w:val="0051262C"/>
    <w:rsid w:val="00513649"/>
    <w:rsid w:val="00515F38"/>
    <w:rsid w:val="0051730B"/>
    <w:rsid w:val="00521473"/>
    <w:rsid w:val="0052450E"/>
    <w:rsid w:val="005256B9"/>
    <w:rsid w:val="00535BC2"/>
    <w:rsid w:val="00540DA8"/>
    <w:rsid w:val="00544256"/>
    <w:rsid w:val="00545F03"/>
    <w:rsid w:val="00547DE4"/>
    <w:rsid w:val="00552AA9"/>
    <w:rsid w:val="00557E84"/>
    <w:rsid w:val="00572E24"/>
    <w:rsid w:val="005733CB"/>
    <w:rsid w:val="00573504"/>
    <w:rsid w:val="005746E3"/>
    <w:rsid w:val="00582043"/>
    <w:rsid w:val="00597572"/>
    <w:rsid w:val="0059771A"/>
    <w:rsid w:val="005A4208"/>
    <w:rsid w:val="005B13C7"/>
    <w:rsid w:val="005B2CCF"/>
    <w:rsid w:val="005B30B5"/>
    <w:rsid w:val="005B65A9"/>
    <w:rsid w:val="005C6C03"/>
    <w:rsid w:val="005D130D"/>
    <w:rsid w:val="005E341C"/>
    <w:rsid w:val="005E739F"/>
    <w:rsid w:val="00601B5F"/>
    <w:rsid w:val="00601FF5"/>
    <w:rsid w:val="0060264B"/>
    <w:rsid w:val="00605B52"/>
    <w:rsid w:val="00606358"/>
    <w:rsid w:val="006068B9"/>
    <w:rsid w:val="00606DCB"/>
    <w:rsid w:val="00607E50"/>
    <w:rsid w:val="006108AD"/>
    <w:rsid w:val="00616B6E"/>
    <w:rsid w:val="0062147D"/>
    <w:rsid w:val="00624924"/>
    <w:rsid w:val="0063273E"/>
    <w:rsid w:val="00634166"/>
    <w:rsid w:val="0063711E"/>
    <w:rsid w:val="00645FFA"/>
    <w:rsid w:val="00657467"/>
    <w:rsid w:val="006605F5"/>
    <w:rsid w:val="00664F9F"/>
    <w:rsid w:val="00666E75"/>
    <w:rsid w:val="00671F52"/>
    <w:rsid w:val="00684D83"/>
    <w:rsid w:val="00694CE5"/>
    <w:rsid w:val="006A584C"/>
    <w:rsid w:val="006B2602"/>
    <w:rsid w:val="006B3907"/>
    <w:rsid w:val="006B4037"/>
    <w:rsid w:val="006C3840"/>
    <w:rsid w:val="006C3905"/>
    <w:rsid w:val="006D0E26"/>
    <w:rsid w:val="006D1A51"/>
    <w:rsid w:val="006D2D14"/>
    <w:rsid w:val="006D442B"/>
    <w:rsid w:val="006F05EC"/>
    <w:rsid w:val="006F5E92"/>
    <w:rsid w:val="00706437"/>
    <w:rsid w:val="00707D62"/>
    <w:rsid w:val="00707E56"/>
    <w:rsid w:val="007261E9"/>
    <w:rsid w:val="00732615"/>
    <w:rsid w:val="0073408C"/>
    <w:rsid w:val="0074241E"/>
    <w:rsid w:val="007620AE"/>
    <w:rsid w:val="00770A36"/>
    <w:rsid w:val="00774340"/>
    <w:rsid w:val="0078119F"/>
    <w:rsid w:val="007821C6"/>
    <w:rsid w:val="00787C5F"/>
    <w:rsid w:val="0079669F"/>
    <w:rsid w:val="00796AC1"/>
    <w:rsid w:val="007A26FC"/>
    <w:rsid w:val="007C0897"/>
    <w:rsid w:val="007C3DBA"/>
    <w:rsid w:val="007D3D9F"/>
    <w:rsid w:val="007D574B"/>
    <w:rsid w:val="007E2730"/>
    <w:rsid w:val="007E3BA1"/>
    <w:rsid w:val="007E4283"/>
    <w:rsid w:val="007E439D"/>
    <w:rsid w:val="007E695C"/>
    <w:rsid w:val="007F0570"/>
    <w:rsid w:val="007F69A3"/>
    <w:rsid w:val="007F7335"/>
    <w:rsid w:val="00802FF0"/>
    <w:rsid w:val="00805049"/>
    <w:rsid w:val="008070B9"/>
    <w:rsid w:val="00810285"/>
    <w:rsid w:val="0081699E"/>
    <w:rsid w:val="0081778C"/>
    <w:rsid w:val="0082000A"/>
    <w:rsid w:val="00824CBB"/>
    <w:rsid w:val="00845A29"/>
    <w:rsid w:val="00846001"/>
    <w:rsid w:val="00847D26"/>
    <w:rsid w:val="00851BC6"/>
    <w:rsid w:val="00855542"/>
    <w:rsid w:val="008609EE"/>
    <w:rsid w:val="008611ED"/>
    <w:rsid w:val="0086220B"/>
    <w:rsid w:val="00864CDE"/>
    <w:rsid w:val="00877469"/>
    <w:rsid w:val="008A2965"/>
    <w:rsid w:val="008A5F60"/>
    <w:rsid w:val="008A6F54"/>
    <w:rsid w:val="008B373F"/>
    <w:rsid w:val="008B3F1E"/>
    <w:rsid w:val="008B3F9F"/>
    <w:rsid w:val="008C1E9E"/>
    <w:rsid w:val="008D0138"/>
    <w:rsid w:val="008D23E5"/>
    <w:rsid w:val="008D3004"/>
    <w:rsid w:val="008D3131"/>
    <w:rsid w:val="008D3E43"/>
    <w:rsid w:val="008D672D"/>
    <w:rsid w:val="008E331C"/>
    <w:rsid w:val="008E3C30"/>
    <w:rsid w:val="008E6FAB"/>
    <w:rsid w:val="00901683"/>
    <w:rsid w:val="00902812"/>
    <w:rsid w:val="00904DC7"/>
    <w:rsid w:val="00910534"/>
    <w:rsid w:val="009125EF"/>
    <w:rsid w:val="00915DC3"/>
    <w:rsid w:val="00916036"/>
    <w:rsid w:val="00925FF3"/>
    <w:rsid w:val="00930FC7"/>
    <w:rsid w:val="00941675"/>
    <w:rsid w:val="00944645"/>
    <w:rsid w:val="00951841"/>
    <w:rsid w:val="009546AC"/>
    <w:rsid w:val="00956EFD"/>
    <w:rsid w:val="00966753"/>
    <w:rsid w:val="00977131"/>
    <w:rsid w:val="00980163"/>
    <w:rsid w:val="00981A6A"/>
    <w:rsid w:val="0098217B"/>
    <w:rsid w:val="00985D85"/>
    <w:rsid w:val="009871A9"/>
    <w:rsid w:val="009917B8"/>
    <w:rsid w:val="00993F77"/>
    <w:rsid w:val="009A091F"/>
    <w:rsid w:val="009A1022"/>
    <w:rsid w:val="009A2459"/>
    <w:rsid w:val="009A7209"/>
    <w:rsid w:val="009B12C7"/>
    <w:rsid w:val="009B3150"/>
    <w:rsid w:val="009B3CE3"/>
    <w:rsid w:val="009B485D"/>
    <w:rsid w:val="009B57D5"/>
    <w:rsid w:val="009B5914"/>
    <w:rsid w:val="009D607F"/>
    <w:rsid w:val="009E3377"/>
    <w:rsid w:val="009E5567"/>
    <w:rsid w:val="009F4C31"/>
    <w:rsid w:val="009F7BAD"/>
    <w:rsid w:val="00A035C9"/>
    <w:rsid w:val="00A06D72"/>
    <w:rsid w:val="00A0789A"/>
    <w:rsid w:val="00A15E27"/>
    <w:rsid w:val="00A247AB"/>
    <w:rsid w:val="00A32FF1"/>
    <w:rsid w:val="00A37F50"/>
    <w:rsid w:val="00A53612"/>
    <w:rsid w:val="00A57367"/>
    <w:rsid w:val="00A6620B"/>
    <w:rsid w:val="00A671F7"/>
    <w:rsid w:val="00A85FA4"/>
    <w:rsid w:val="00A90B2C"/>
    <w:rsid w:val="00A9777F"/>
    <w:rsid w:val="00AA49CD"/>
    <w:rsid w:val="00AA7A02"/>
    <w:rsid w:val="00AC0C26"/>
    <w:rsid w:val="00AC0CCA"/>
    <w:rsid w:val="00AC4447"/>
    <w:rsid w:val="00AC5B72"/>
    <w:rsid w:val="00AD0A6C"/>
    <w:rsid w:val="00AE2FD3"/>
    <w:rsid w:val="00AE600E"/>
    <w:rsid w:val="00AE66BF"/>
    <w:rsid w:val="00B07DCB"/>
    <w:rsid w:val="00B15359"/>
    <w:rsid w:val="00B17FCC"/>
    <w:rsid w:val="00B21997"/>
    <w:rsid w:val="00B4225C"/>
    <w:rsid w:val="00B43C8B"/>
    <w:rsid w:val="00B4708C"/>
    <w:rsid w:val="00B50254"/>
    <w:rsid w:val="00B570C6"/>
    <w:rsid w:val="00B82CC7"/>
    <w:rsid w:val="00B857D2"/>
    <w:rsid w:val="00B94603"/>
    <w:rsid w:val="00BA0925"/>
    <w:rsid w:val="00BA15B2"/>
    <w:rsid w:val="00BA656C"/>
    <w:rsid w:val="00BA6F72"/>
    <w:rsid w:val="00BB4503"/>
    <w:rsid w:val="00BC67FA"/>
    <w:rsid w:val="00BD247A"/>
    <w:rsid w:val="00BD2C41"/>
    <w:rsid w:val="00BE1BCA"/>
    <w:rsid w:val="00BE6665"/>
    <w:rsid w:val="00BE7A59"/>
    <w:rsid w:val="00BE7DFF"/>
    <w:rsid w:val="00C001C0"/>
    <w:rsid w:val="00C031BA"/>
    <w:rsid w:val="00C0443A"/>
    <w:rsid w:val="00C15456"/>
    <w:rsid w:val="00C2331B"/>
    <w:rsid w:val="00C233CC"/>
    <w:rsid w:val="00C30C7B"/>
    <w:rsid w:val="00C3158E"/>
    <w:rsid w:val="00C3447B"/>
    <w:rsid w:val="00C425F4"/>
    <w:rsid w:val="00C53BF3"/>
    <w:rsid w:val="00C55CAB"/>
    <w:rsid w:val="00C56C4F"/>
    <w:rsid w:val="00C616AD"/>
    <w:rsid w:val="00C71810"/>
    <w:rsid w:val="00C74388"/>
    <w:rsid w:val="00C75B7A"/>
    <w:rsid w:val="00C76930"/>
    <w:rsid w:val="00C84187"/>
    <w:rsid w:val="00C84D10"/>
    <w:rsid w:val="00C859CA"/>
    <w:rsid w:val="00C913D4"/>
    <w:rsid w:val="00C9145F"/>
    <w:rsid w:val="00CA4A4A"/>
    <w:rsid w:val="00CA6A45"/>
    <w:rsid w:val="00CC030D"/>
    <w:rsid w:val="00CC19BD"/>
    <w:rsid w:val="00CC72F8"/>
    <w:rsid w:val="00CC78DF"/>
    <w:rsid w:val="00CD4352"/>
    <w:rsid w:val="00CE49A1"/>
    <w:rsid w:val="00CF4AB5"/>
    <w:rsid w:val="00CF5EB7"/>
    <w:rsid w:val="00CF736E"/>
    <w:rsid w:val="00D02678"/>
    <w:rsid w:val="00D03C7A"/>
    <w:rsid w:val="00D20B9B"/>
    <w:rsid w:val="00D21A60"/>
    <w:rsid w:val="00D222B4"/>
    <w:rsid w:val="00D27AB6"/>
    <w:rsid w:val="00D341BD"/>
    <w:rsid w:val="00D41A81"/>
    <w:rsid w:val="00D43960"/>
    <w:rsid w:val="00D55D28"/>
    <w:rsid w:val="00D56BCD"/>
    <w:rsid w:val="00D630F6"/>
    <w:rsid w:val="00D6628E"/>
    <w:rsid w:val="00D74250"/>
    <w:rsid w:val="00D8204B"/>
    <w:rsid w:val="00D90BD0"/>
    <w:rsid w:val="00D97DC2"/>
    <w:rsid w:val="00DA4BA3"/>
    <w:rsid w:val="00DA6959"/>
    <w:rsid w:val="00DB0372"/>
    <w:rsid w:val="00DB0E30"/>
    <w:rsid w:val="00DB3E69"/>
    <w:rsid w:val="00DB429B"/>
    <w:rsid w:val="00DC6B0D"/>
    <w:rsid w:val="00DC721C"/>
    <w:rsid w:val="00DD4AF9"/>
    <w:rsid w:val="00DD79C1"/>
    <w:rsid w:val="00DF631A"/>
    <w:rsid w:val="00E005D1"/>
    <w:rsid w:val="00E031E0"/>
    <w:rsid w:val="00E107D8"/>
    <w:rsid w:val="00E15275"/>
    <w:rsid w:val="00E16A32"/>
    <w:rsid w:val="00E1785A"/>
    <w:rsid w:val="00E20629"/>
    <w:rsid w:val="00E2103C"/>
    <w:rsid w:val="00E22FE4"/>
    <w:rsid w:val="00E24650"/>
    <w:rsid w:val="00E3090E"/>
    <w:rsid w:val="00E3469B"/>
    <w:rsid w:val="00E366B4"/>
    <w:rsid w:val="00E41DB1"/>
    <w:rsid w:val="00E42CD3"/>
    <w:rsid w:val="00E542AD"/>
    <w:rsid w:val="00E550FC"/>
    <w:rsid w:val="00E564D3"/>
    <w:rsid w:val="00E623D6"/>
    <w:rsid w:val="00E7153C"/>
    <w:rsid w:val="00E91D7D"/>
    <w:rsid w:val="00E95557"/>
    <w:rsid w:val="00EA609A"/>
    <w:rsid w:val="00EB358F"/>
    <w:rsid w:val="00EB7BB8"/>
    <w:rsid w:val="00ED00A8"/>
    <w:rsid w:val="00ED129E"/>
    <w:rsid w:val="00ED4C7C"/>
    <w:rsid w:val="00EE0535"/>
    <w:rsid w:val="00EE25A7"/>
    <w:rsid w:val="00EF0206"/>
    <w:rsid w:val="00EF10E8"/>
    <w:rsid w:val="00EF2A32"/>
    <w:rsid w:val="00EF4A2C"/>
    <w:rsid w:val="00EF65DB"/>
    <w:rsid w:val="00F01647"/>
    <w:rsid w:val="00F02035"/>
    <w:rsid w:val="00F0306D"/>
    <w:rsid w:val="00F07236"/>
    <w:rsid w:val="00F225EB"/>
    <w:rsid w:val="00F32582"/>
    <w:rsid w:val="00F64534"/>
    <w:rsid w:val="00F71280"/>
    <w:rsid w:val="00F82BA4"/>
    <w:rsid w:val="00F84E30"/>
    <w:rsid w:val="00F90509"/>
    <w:rsid w:val="00F9688A"/>
    <w:rsid w:val="00FA0364"/>
    <w:rsid w:val="00FA19F2"/>
    <w:rsid w:val="00FA255E"/>
    <w:rsid w:val="00FB36D8"/>
    <w:rsid w:val="00FB3DE4"/>
    <w:rsid w:val="00FC4151"/>
    <w:rsid w:val="00FC5259"/>
    <w:rsid w:val="00FD102D"/>
    <w:rsid w:val="00FD1195"/>
    <w:rsid w:val="00FE5B5E"/>
    <w:rsid w:val="00FF70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F1A4A"/>
  <w15:docId w15:val="{2735D8BD-2E29-47E8-B08A-017B7ED8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9"/>
    <w:qFormat/>
    <w:rsid w:val="00FB3DE4"/>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291"/>
    <w:pPr>
      <w:ind w:left="720"/>
      <w:contextualSpacing/>
    </w:pPr>
  </w:style>
  <w:style w:type="paragraph" w:customStyle="1" w:styleId="Standard">
    <w:name w:val="Standard"/>
    <w:rsid w:val="0078119F"/>
    <w:pPr>
      <w:widowControl w:val="0"/>
      <w:suppressAutoHyphens/>
      <w:autoSpaceDE w:val="0"/>
      <w:textAlignment w:val="baseline"/>
    </w:pPr>
    <w:rPr>
      <w:kern w:val="1"/>
      <w:sz w:val="20"/>
      <w:szCs w:val="24"/>
      <w:lang w:eastAsia="hi-IN" w:bidi="hi-IN"/>
    </w:rPr>
  </w:style>
  <w:style w:type="paragraph" w:styleId="Header">
    <w:name w:val="header"/>
    <w:basedOn w:val="Normal"/>
    <w:link w:val="HeaderChar"/>
    <w:uiPriority w:val="99"/>
    <w:rsid w:val="0078119F"/>
    <w:pPr>
      <w:widowControl w:val="0"/>
      <w:tabs>
        <w:tab w:val="center" w:pos="4153"/>
        <w:tab w:val="right" w:pos="8306"/>
      </w:tabs>
      <w:suppressAutoHyphens/>
      <w:autoSpaceDE w:val="0"/>
    </w:pPr>
    <w:rPr>
      <w:kern w:val="1"/>
      <w:szCs w:val="24"/>
      <w:lang w:eastAsia="hi-IN" w:bidi="hi-IN"/>
    </w:rPr>
  </w:style>
  <w:style w:type="character" w:customStyle="1" w:styleId="HeaderChar">
    <w:name w:val="Header Char"/>
    <w:basedOn w:val="DefaultParagraphFont"/>
    <w:link w:val="Header"/>
    <w:uiPriority w:val="99"/>
    <w:rsid w:val="0078119F"/>
    <w:rPr>
      <w:kern w:val="1"/>
      <w:szCs w:val="24"/>
      <w:lang w:eastAsia="hi-IN" w:bidi="hi-IN"/>
    </w:rPr>
  </w:style>
  <w:style w:type="paragraph" w:customStyle="1" w:styleId="Puslapinantrat">
    <w:name w:val="Puslapinė antraštė"/>
    <w:basedOn w:val="Normal"/>
    <w:rsid w:val="0078119F"/>
    <w:pPr>
      <w:widowControl w:val="0"/>
      <w:tabs>
        <w:tab w:val="center" w:pos="4153"/>
        <w:tab w:val="right" w:pos="8306"/>
      </w:tabs>
      <w:suppressAutoHyphens/>
      <w:autoSpaceDE w:val="0"/>
    </w:pPr>
    <w:rPr>
      <w:kern w:val="1"/>
      <w:szCs w:val="24"/>
      <w:lang w:eastAsia="hi-IN" w:bidi="hi-IN"/>
    </w:rPr>
  </w:style>
  <w:style w:type="paragraph" w:customStyle="1" w:styleId="WW-Antrat">
    <w:name w:val="WW-Antraštė"/>
    <w:basedOn w:val="Normal"/>
    <w:next w:val="Normal"/>
    <w:rsid w:val="0078119F"/>
    <w:pPr>
      <w:widowControl w:val="0"/>
      <w:suppressAutoHyphens/>
      <w:autoSpaceDE w:val="0"/>
      <w:jc w:val="center"/>
    </w:pPr>
    <w:rPr>
      <w:b/>
      <w:bCs/>
      <w:kern w:val="1"/>
      <w:szCs w:val="24"/>
      <w:lang w:eastAsia="hi-IN" w:bidi="hi-IN"/>
    </w:rPr>
  </w:style>
  <w:style w:type="paragraph" w:customStyle="1" w:styleId="Antrat21">
    <w:name w:val="Antraštė 21"/>
    <w:basedOn w:val="Normal"/>
    <w:next w:val="Normal"/>
    <w:rsid w:val="0078119F"/>
    <w:pPr>
      <w:keepNext/>
      <w:widowControl w:val="0"/>
      <w:tabs>
        <w:tab w:val="num" w:pos="576"/>
      </w:tabs>
      <w:suppressAutoHyphens/>
      <w:autoSpaceDE w:val="0"/>
      <w:ind w:left="576" w:hanging="576"/>
      <w:jc w:val="center"/>
      <w:outlineLvl w:val="1"/>
    </w:pPr>
    <w:rPr>
      <w:kern w:val="1"/>
      <w:szCs w:val="24"/>
      <w:lang w:eastAsia="hi-IN" w:bidi="hi-IN"/>
    </w:rPr>
  </w:style>
  <w:style w:type="character" w:customStyle="1" w:styleId="HTMLPreformattedChar">
    <w:name w:val="HTML Preformatted Char"/>
    <w:link w:val="HTMLPreformatted"/>
    <w:locked/>
    <w:rsid w:val="0078119F"/>
    <w:rPr>
      <w:rFonts w:ascii="Courier New" w:hAnsi="Courier New"/>
    </w:rPr>
  </w:style>
  <w:style w:type="paragraph" w:styleId="HTMLPreformatted">
    <w:name w:val="HTML Preformatted"/>
    <w:basedOn w:val="Normal"/>
    <w:link w:val="HTMLPreformattedChar"/>
    <w:rsid w:val="00781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1">
    <w:name w:val="HTML Preformatted Char1"/>
    <w:basedOn w:val="DefaultParagraphFont"/>
    <w:semiHidden/>
    <w:rsid w:val="0078119F"/>
    <w:rPr>
      <w:rFonts w:ascii="Consolas" w:hAnsi="Consolas"/>
      <w:sz w:val="20"/>
    </w:rPr>
  </w:style>
  <w:style w:type="character" w:styleId="Hyperlink">
    <w:name w:val="Hyperlink"/>
    <w:basedOn w:val="DefaultParagraphFont"/>
    <w:uiPriority w:val="99"/>
    <w:unhideWhenUsed/>
    <w:rsid w:val="00606DCB"/>
    <w:rPr>
      <w:color w:val="0000FF"/>
      <w:u w:val="single"/>
    </w:rPr>
  </w:style>
  <w:style w:type="character" w:customStyle="1" w:styleId="tlid-translation">
    <w:name w:val="tlid-translation"/>
    <w:rsid w:val="000056DB"/>
  </w:style>
  <w:style w:type="character" w:customStyle="1" w:styleId="rynqvb">
    <w:name w:val="rynqvb"/>
    <w:basedOn w:val="DefaultParagraphFont"/>
    <w:rsid w:val="000056DB"/>
  </w:style>
  <w:style w:type="paragraph" w:styleId="FootnoteText">
    <w:name w:val="footnote text"/>
    <w:basedOn w:val="Normal"/>
    <w:link w:val="FootnoteTextChar"/>
    <w:semiHidden/>
    <w:unhideWhenUsed/>
    <w:rsid w:val="00127F18"/>
    <w:pPr>
      <w:jc w:val="both"/>
    </w:pPr>
    <w:rPr>
      <w:rFonts w:asciiTheme="minorHAnsi" w:hAnsiTheme="minorHAnsi"/>
      <w:sz w:val="20"/>
    </w:rPr>
  </w:style>
  <w:style w:type="character" w:customStyle="1" w:styleId="FootnoteTextChar">
    <w:name w:val="Footnote Text Char"/>
    <w:basedOn w:val="DefaultParagraphFont"/>
    <w:link w:val="FootnoteText"/>
    <w:semiHidden/>
    <w:rsid w:val="00127F18"/>
    <w:rPr>
      <w:rFonts w:asciiTheme="minorHAnsi" w:hAnsiTheme="minorHAnsi"/>
      <w:sz w:val="20"/>
    </w:rPr>
  </w:style>
  <w:style w:type="character" w:styleId="FootnoteReference">
    <w:name w:val="footnote reference"/>
    <w:basedOn w:val="DefaultParagraphFont"/>
    <w:semiHidden/>
    <w:unhideWhenUsed/>
    <w:rsid w:val="00127F18"/>
    <w:rPr>
      <w:vertAlign w:val="superscript"/>
    </w:rPr>
  </w:style>
  <w:style w:type="character" w:customStyle="1" w:styleId="Heading1Char">
    <w:name w:val="Heading 1 Char"/>
    <w:basedOn w:val="DefaultParagraphFont"/>
    <w:link w:val="Heading1"/>
    <w:uiPriority w:val="9"/>
    <w:rsid w:val="00FB3DE4"/>
    <w:rPr>
      <w:b/>
      <w:bCs/>
      <w:kern w:val="36"/>
      <w:sz w:val="48"/>
      <w:szCs w:val="48"/>
      <w:lang w:val="en-US"/>
    </w:rPr>
  </w:style>
  <w:style w:type="character" w:customStyle="1" w:styleId="UnresolvedMention1">
    <w:name w:val="Unresolved Mention1"/>
    <w:basedOn w:val="DefaultParagraphFont"/>
    <w:uiPriority w:val="99"/>
    <w:semiHidden/>
    <w:unhideWhenUsed/>
    <w:rsid w:val="00092AE7"/>
    <w:rPr>
      <w:color w:val="605E5C"/>
      <w:shd w:val="clear" w:color="auto" w:fill="E1DFDD"/>
    </w:rPr>
  </w:style>
  <w:style w:type="character" w:customStyle="1" w:styleId="hwtze">
    <w:name w:val="hwtze"/>
    <w:basedOn w:val="DefaultParagraphFont"/>
    <w:rsid w:val="00D341BD"/>
  </w:style>
  <w:style w:type="character" w:customStyle="1" w:styleId="normal-h">
    <w:name w:val="normal-h"/>
    <w:basedOn w:val="DefaultParagraphFont"/>
    <w:rsid w:val="0052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700210191">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11984418">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503857723">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 w:id="210102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921C1-C99D-408F-B0ED-9E2BEC02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1543</Words>
  <Characters>8796</Characters>
  <Application>Microsoft Office Word</Application>
  <DocSecurity>0</DocSecurity>
  <Lines>73</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LRVK</Company>
  <LinksUpToDate>false</LinksUpToDate>
  <CharactersWithSpaces>10319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Migle Brazeniene</cp:lastModifiedBy>
  <cp:revision>56</cp:revision>
  <cp:lastPrinted>2023-09-27T08:48:00Z</cp:lastPrinted>
  <dcterms:created xsi:type="dcterms:W3CDTF">2023-09-13T11:02:00Z</dcterms:created>
  <dcterms:modified xsi:type="dcterms:W3CDTF">2023-09-27T08:51:00Z</dcterms:modified>
</cp:coreProperties>
</file>